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25" w:rsidRPr="00CE2E56" w:rsidRDefault="00257C25" w:rsidP="002A63A1">
      <w:pPr>
        <w:jc w:val="center"/>
        <w:rPr>
          <w:b/>
        </w:rPr>
      </w:pPr>
      <w:r w:rsidRPr="00CE2E56">
        <w:rPr>
          <w:b/>
        </w:rPr>
        <w:t>I.</w:t>
      </w:r>
    </w:p>
    <w:p w:rsidR="00257C25" w:rsidRPr="00C8233D" w:rsidRDefault="00257C25" w:rsidP="002A63A1">
      <w:pPr>
        <w:jc w:val="center"/>
        <w:rPr>
          <w:b/>
        </w:rPr>
      </w:pPr>
      <w:r w:rsidRPr="00CE2E56">
        <w:rPr>
          <w:b/>
        </w:rPr>
        <w:t>Smluvní strany</w:t>
      </w:r>
    </w:p>
    <w:p w:rsidR="00257C25" w:rsidRDefault="00257C25" w:rsidP="002A63A1">
      <w:pPr>
        <w:rPr>
          <w:b/>
        </w:rPr>
      </w:pPr>
    </w:p>
    <w:p w:rsidR="00257C25" w:rsidRPr="00D95F72" w:rsidRDefault="00257C25" w:rsidP="002A63A1">
      <w:pPr>
        <w:pStyle w:val="HLAVICKA"/>
        <w:spacing w:after="0"/>
        <w:rPr>
          <w:b/>
          <w:sz w:val="24"/>
          <w:szCs w:val="24"/>
        </w:rPr>
      </w:pPr>
      <w:r>
        <w:rPr>
          <w:b/>
          <w:sz w:val="24"/>
          <w:szCs w:val="24"/>
        </w:rPr>
        <w:t>……………..</w:t>
      </w:r>
    </w:p>
    <w:p w:rsidR="00257C25" w:rsidRPr="00D95F72" w:rsidRDefault="00257C25" w:rsidP="002A63A1">
      <w:pPr>
        <w:pStyle w:val="HLAVICKA"/>
        <w:tabs>
          <w:tab w:val="left" w:pos="2340"/>
        </w:tabs>
        <w:spacing w:after="0"/>
        <w:rPr>
          <w:sz w:val="24"/>
          <w:szCs w:val="24"/>
        </w:rPr>
      </w:pPr>
      <w:r w:rsidRPr="00D95F72">
        <w:rPr>
          <w:sz w:val="24"/>
          <w:szCs w:val="24"/>
        </w:rPr>
        <w:t>se sídlem:</w:t>
      </w:r>
      <w:r w:rsidRPr="00D95F72">
        <w:rPr>
          <w:sz w:val="24"/>
          <w:szCs w:val="24"/>
        </w:rPr>
        <w:tab/>
      </w:r>
      <w:r w:rsidRPr="00D95F72">
        <w:rPr>
          <w:sz w:val="24"/>
          <w:szCs w:val="24"/>
        </w:rPr>
        <w:tab/>
      </w:r>
    </w:p>
    <w:p w:rsidR="00257C25" w:rsidRPr="00D95F72" w:rsidRDefault="00257C25" w:rsidP="002A63A1">
      <w:pPr>
        <w:pStyle w:val="HLAVICKA"/>
        <w:tabs>
          <w:tab w:val="left" w:pos="2340"/>
        </w:tabs>
        <w:spacing w:after="0"/>
        <w:rPr>
          <w:sz w:val="24"/>
          <w:szCs w:val="24"/>
        </w:rPr>
      </w:pPr>
      <w:r w:rsidRPr="00D95F72">
        <w:rPr>
          <w:sz w:val="24"/>
          <w:szCs w:val="24"/>
        </w:rPr>
        <w:t>zastoupený:</w:t>
      </w:r>
      <w:r w:rsidRPr="00D95F72">
        <w:rPr>
          <w:sz w:val="24"/>
          <w:szCs w:val="24"/>
        </w:rPr>
        <w:tab/>
      </w:r>
    </w:p>
    <w:p w:rsidR="00257C25" w:rsidRPr="00D95F72" w:rsidRDefault="00257C25" w:rsidP="002A63A1">
      <w:pPr>
        <w:pStyle w:val="HLAVICKA"/>
        <w:tabs>
          <w:tab w:val="clear" w:pos="1134"/>
          <w:tab w:val="left" w:pos="993"/>
          <w:tab w:val="left" w:pos="2340"/>
        </w:tabs>
        <w:spacing w:after="0"/>
        <w:rPr>
          <w:sz w:val="24"/>
          <w:szCs w:val="24"/>
        </w:rPr>
      </w:pPr>
      <w:r w:rsidRPr="00D95F72">
        <w:rPr>
          <w:sz w:val="24"/>
          <w:szCs w:val="24"/>
        </w:rPr>
        <w:t>IČO:</w:t>
      </w:r>
      <w:r w:rsidRPr="00D95F72">
        <w:rPr>
          <w:sz w:val="24"/>
          <w:szCs w:val="24"/>
        </w:rPr>
        <w:tab/>
      </w:r>
      <w:r w:rsidRPr="00D95F72">
        <w:rPr>
          <w:sz w:val="24"/>
          <w:szCs w:val="24"/>
        </w:rPr>
        <w:tab/>
      </w:r>
    </w:p>
    <w:p w:rsidR="00257C25" w:rsidRPr="00D95F72" w:rsidRDefault="00257C25" w:rsidP="002A63A1">
      <w:pPr>
        <w:pStyle w:val="HLAVICKA"/>
        <w:tabs>
          <w:tab w:val="clear" w:pos="1134"/>
          <w:tab w:val="left" w:pos="993"/>
          <w:tab w:val="left" w:pos="2340"/>
        </w:tabs>
        <w:spacing w:after="0"/>
        <w:rPr>
          <w:sz w:val="24"/>
          <w:szCs w:val="24"/>
        </w:rPr>
      </w:pPr>
      <w:r w:rsidRPr="00D95F72">
        <w:rPr>
          <w:sz w:val="24"/>
          <w:szCs w:val="24"/>
        </w:rPr>
        <w:t>DIČ:</w:t>
      </w:r>
      <w:r w:rsidRPr="00D95F72">
        <w:rPr>
          <w:sz w:val="24"/>
          <w:szCs w:val="24"/>
        </w:rPr>
        <w:tab/>
      </w:r>
      <w:r w:rsidRPr="00D95F72">
        <w:rPr>
          <w:sz w:val="24"/>
          <w:szCs w:val="24"/>
        </w:rPr>
        <w:tab/>
      </w:r>
    </w:p>
    <w:p w:rsidR="00257C25" w:rsidRPr="00D95F72" w:rsidRDefault="00257C25" w:rsidP="002A63A1">
      <w:pPr>
        <w:pStyle w:val="HLAVICKA"/>
        <w:tabs>
          <w:tab w:val="left" w:pos="2340"/>
        </w:tabs>
        <w:spacing w:after="0"/>
        <w:rPr>
          <w:sz w:val="24"/>
          <w:szCs w:val="24"/>
        </w:rPr>
      </w:pPr>
      <w:r w:rsidRPr="00D95F72">
        <w:rPr>
          <w:sz w:val="24"/>
          <w:szCs w:val="24"/>
        </w:rPr>
        <w:t>bankovní spojení:</w:t>
      </w:r>
      <w:r w:rsidRPr="00D95F72">
        <w:rPr>
          <w:sz w:val="24"/>
          <w:szCs w:val="24"/>
        </w:rPr>
        <w:tab/>
      </w:r>
    </w:p>
    <w:p w:rsidR="00257C25" w:rsidRPr="00D95F72" w:rsidRDefault="00257C25" w:rsidP="002A63A1">
      <w:pPr>
        <w:pStyle w:val="HLAVICKA"/>
        <w:tabs>
          <w:tab w:val="left" w:pos="2340"/>
        </w:tabs>
        <w:spacing w:after="0"/>
        <w:rPr>
          <w:sz w:val="24"/>
          <w:szCs w:val="24"/>
        </w:rPr>
      </w:pPr>
      <w:r w:rsidRPr="00D95F72">
        <w:rPr>
          <w:sz w:val="24"/>
          <w:szCs w:val="24"/>
        </w:rPr>
        <w:t>číslo účtu:</w:t>
      </w:r>
      <w:r w:rsidRPr="00D95F72">
        <w:rPr>
          <w:sz w:val="24"/>
          <w:szCs w:val="24"/>
        </w:rPr>
        <w:tab/>
      </w:r>
      <w:r w:rsidRPr="00D95F72">
        <w:rPr>
          <w:sz w:val="24"/>
          <w:szCs w:val="24"/>
        </w:rPr>
        <w:tab/>
      </w:r>
    </w:p>
    <w:p w:rsidR="00257C25" w:rsidRPr="00D95F72" w:rsidRDefault="00257C25" w:rsidP="002A63A1">
      <w:pPr>
        <w:pStyle w:val="bodytextu"/>
        <w:tabs>
          <w:tab w:val="left" w:pos="2340"/>
        </w:tabs>
        <w:rPr>
          <w:rFonts w:ascii="Times New Roman" w:hAnsi="Times New Roman" w:cs="Times New Roman"/>
          <w:szCs w:val="24"/>
        </w:rPr>
      </w:pPr>
      <w:r w:rsidRPr="00D95F72">
        <w:rPr>
          <w:rFonts w:ascii="Times New Roman" w:hAnsi="Times New Roman" w:cs="Times New Roman"/>
          <w:szCs w:val="24"/>
        </w:rPr>
        <w:t>kontaktní osoba:</w:t>
      </w:r>
      <w:r w:rsidRPr="00D95F72">
        <w:rPr>
          <w:rFonts w:ascii="Times New Roman" w:hAnsi="Times New Roman" w:cs="Times New Roman"/>
          <w:szCs w:val="24"/>
        </w:rPr>
        <w:tab/>
      </w:r>
    </w:p>
    <w:p w:rsidR="00257C25" w:rsidRPr="00D95F72" w:rsidRDefault="00257C25" w:rsidP="002A63A1">
      <w:pPr>
        <w:pStyle w:val="bodytextu"/>
        <w:tabs>
          <w:tab w:val="left" w:pos="2340"/>
        </w:tabs>
        <w:rPr>
          <w:rFonts w:ascii="Times New Roman" w:hAnsi="Times New Roman" w:cs="Times New Roman"/>
          <w:szCs w:val="24"/>
        </w:rPr>
      </w:pPr>
      <w:r w:rsidRPr="00D95F72">
        <w:rPr>
          <w:rFonts w:ascii="Times New Roman" w:hAnsi="Times New Roman" w:cs="Times New Roman"/>
          <w:szCs w:val="24"/>
        </w:rPr>
        <w:t>e-mail:</w:t>
      </w:r>
      <w:r w:rsidRPr="00D95F72">
        <w:rPr>
          <w:rFonts w:ascii="Times New Roman" w:hAnsi="Times New Roman" w:cs="Times New Roman"/>
          <w:szCs w:val="24"/>
        </w:rPr>
        <w:tab/>
      </w:r>
    </w:p>
    <w:p w:rsidR="00257C25" w:rsidRPr="00D95F72" w:rsidRDefault="00257C25" w:rsidP="002A63A1">
      <w:pPr>
        <w:pStyle w:val="bodytextu"/>
        <w:rPr>
          <w:rFonts w:ascii="Times New Roman" w:hAnsi="Times New Roman" w:cs="Times New Roman"/>
          <w:szCs w:val="24"/>
        </w:rPr>
      </w:pPr>
      <w:r w:rsidRPr="00D95F72">
        <w:rPr>
          <w:rFonts w:ascii="Times New Roman" w:hAnsi="Times New Roman" w:cs="Times New Roman"/>
          <w:szCs w:val="24"/>
        </w:rPr>
        <w:t>zapsaná v obchodním rejstříku vedeném Krajským soudem v</w:t>
      </w:r>
      <w:r>
        <w:rPr>
          <w:rFonts w:ascii="Times New Roman" w:hAnsi="Times New Roman" w:cs="Times New Roman"/>
          <w:szCs w:val="24"/>
        </w:rPr>
        <w:t xml:space="preserve"> …..</w:t>
      </w:r>
      <w:r w:rsidRPr="00D95F72">
        <w:rPr>
          <w:rFonts w:ascii="Times New Roman" w:hAnsi="Times New Roman" w:cs="Times New Roman"/>
          <w:szCs w:val="24"/>
        </w:rPr>
        <w:t xml:space="preserve">, oddíl </w:t>
      </w:r>
      <w:r>
        <w:rPr>
          <w:rFonts w:ascii="Times New Roman" w:hAnsi="Times New Roman" w:cs="Times New Roman"/>
          <w:szCs w:val="24"/>
        </w:rPr>
        <w:t>….</w:t>
      </w:r>
      <w:r w:rsidRPr="00D95F72">
        <w:rPr>
          <w:rFonts w:ascii="Times New Roman" w:hAnsi="Times New Roman" w:cs="Times New Roman"/>
          <w:szCs w:val="24"/>
        </w:rPr>
        <w:t xml:space="preserve">, vložka </w:t>
      </w:r>
      <w:r>
        <w:rPr>
          <w:rFonts w:ascii="Times New Roman" w:hAnsi="Times New Roman" w:cs="Times New Roman"/>
          <w:szCs w:val="24"/>
        </w:rPr>
        <w:t>……</w:t>
      </w:r>
    </w:p>
    <w:p w:rsidR="00257C25" w:rsidRPr="00D95F72" w:rsidRDefault="00257C25" w:rsidP="002A63A1">
      <w:pPr>
        <w:pStyle w:val="bodytextu"/>
        <w:rPr>
          <w:rFonts w:ascii="Times New Roman" w:hAnsi="Times New Roman" w:cs="Times New Roman"/>
          <w:szCs w:val="24"/>
        </w:rPr>
      </w:pPr>
      <w:r w:rsidRPr="00D95F72">
        <w:rPr>
          <w:rFonts w:ascii="Times New Roman" w:hAnsi="Times New Roman" w:cs="Times New Roman"/>
          <w:szCs w:val="24"/>
        </w:rPr>
        <w:t>dále jen „</w:t>
      </w:r>
      <w:r>
        <w:rPr>
          <w:rFonts w:ascii="Times New Roman" w:hAnsi="Times New Roman" w:cs="Times New Roman"/>
          <w:b/>
          <w:szCs w:val="24"/>
        </w:rPr>
        <w:t>Z</w:t>
      </w:r>
      <w:r w:rsidRPr="00362F36">
        <w:rPr>
          <w:rFonts w:ascii="Times New Roman" w:hAnsi="Times New Roman" w:cs="Times New Roman"/>
          <w:b/>
          <w:szCs w:val="24"/>
        </w:rPr>
        <w:t>hotovitel</w:t>
      </w:r>
      <w:r>
        <w:rPr>
          <w:rFonts w:ascii="Times New Roman" w:hAnsi="Times New Roman" w:cs="Times New Roman"/>
          <w:szCs w:val="24"/>
        </w:rPr>
        <w:t xml:space="preserve">“ na straně jedné </w:t>
      </w:r>
    </w:p>
    <w:p w:rsidR="00257C25" w:rsidRDefault="00257C25" w:rsidP="002A63A1">
      <w:pPr>
        <w:pStyle w:val="Vlastntextsmlouvy"/>
        <w:spacing w:before="0" w:after="0"/>
        <w:jc w:val="center"/>
        <w:rPr>
          <w:rFonts w:ascii="Times New Roman" w:hAnsi="Times New Roman"/>
          <w:b/>
          <w:sz w:val="24"/>
          <w:szCs w:val="24"/>
        </w:rPr>
      </w:pPr>
    </w:p>
    <w:p w:rsidR="00257C25" w:rsidRDefault="00257C25" w:rsidP="002A63A1">
      <w:pPr>
        <w:pStyle w:val="Vlastntextsmlouvy"/>
        <w:spacing w:before="0" w:after="0"/>
        <w:jc w:val="center"/>
        <w:rPr>
          <w:rFonts w:ascii="Times New Roman" w:hAnsi="Times New Roman"/>
          <w:b/>
          <w:sz w:val="24"/>
          <w:szCs w:val="24"/>
        </w:rPr>
      </w:pPr>
      <w:r w:rsidRPr="00D95F72">
        <w:rPr>
          <w:rFonts w:ascii="Times New Roman" w:hAnsi="Times New Roman"/>
          <w:b/>
          <w:sz w:val="24"/>
          <w:szCs w:val="24"/>
        </w:rPr>
        <w:t>a</w:t>
      </w:r>
    </w:p>
    <w:p w:rsidR="00257C25" w:rsidRPr="00D95F72" w:rsidRDefault="00257C25" w:rsidP="002A63A1">
      <w:pPr>
        <w:pStyle w:val="Vlastntextsmlouvy"/>
        <w:spacing w:before="0" w:after="0"/>
        <w:jc w:val="center"/>
        <w:rPr>
          <w:rFonts w:ascii="Times New Roman" w:hAnsi="Times New Roman"/>
          <w:b/>
          <w:sz w:val="24"/>
          <w:szCs w:val="24"/>
        </w:rPr>
      </w:pPr>
    </w:p>
    <w:p w:rsidR="00257C25" w:rsidRPr="00D95F72" w:rsidRDefault="00257C25" w:rsidP="002A63A1">
      <w:pPr>
        <w:pStyle w:val="HLAVICKA"/>
        <w:tabs>
          <w:tab w:val="clear" w:pos="284"/>
          <w:tab w:val="clear" w:pos="1134"/>
        </w:tabs>
        <w:spacing w:after="0"/>
        <w:jc w:val="both"/>
        <w:rPr>
          <w:b/>
          <w:sz w:val="24"/>
          <w:szCs w:val="24"/>
        </w:rPr>
      </w:pPr>
      <w:r w:rsidRPr="00D95F72">
        <w:rPr>
          <w:b/>
          <w:sz w:val="24"/>
          <w:szCs w:val="24"/>
        </w:rPr>
        <w:t>Obec Nedakonice</w:t>
      </w:r>
    </w:p>
    <w:p w:rsidR="00257C25" w:rsidRPr="00D95F72" w:rsidRDefault="00257C25" w:rsidP="002A63A1">
      <w:pPr>
        <w:pStyle w:val="HLAVICKA"/>
        <w:tabs>
          <w:tab w:val="clear" w:pos="284"/>
          <w:tab w:val="clear" w:pos="1134"/>
          <w:tab w:val="left" w:pos="2340"/>
        </w:tabs>
        <w:spacing w:after="0"/>
        <w:jc w:val="both"/>
        <w:rPr>
          <w:sz w:val="24"/>
          <w:szCs w:val="24"/>
        </w:rPr>
      </w:pPr>
      <w:r w:rsidRPr="00D95F72">
        <w:rPr>
          <w:sz w:val="24"/>
          <w:szCs w:val="24"/>
        </w:rPr>
        <w:t xml:space="preserve">se sídlem: </w:t>
      </w:r>
      <w:r w:rsidRPr="00D95F72">
        <w:rPr>
          <w:sz w:val="24"/>
          <w:szCs w:val="24"/>
        </w:rPr>
        <w:tab/>
        <w:t xml:space="preserve">Nedakonice </w:t>
      </w:r>
      <w:r>
        <w:rPr>
          <w:sz w:val="24"/>
          <w:szCs w:val="24"/>
        </w:rPr>
        <w:t xml:space="preserve">č.p. </w:t>
      </w:r>
      <w:r w:rsidRPr="00D95F72">
        <w:rPr>
          <w:sz w:val="24"/>
          <w:szCs w:val="24"/>
        </w:rPr>
        <w:t>33, Nedakonice</w:t>
      </w:r>
      <w:r>
        <w:rPr>
          <w:sz w:val="24"/>
          <w:szCs w:val="24"/>
        </w:rPr>
        <w:t xml:space="preserve"> </w:t>
      </w:r>
      <w:r w:rsidRPr="00D95F72">
        <w:rPr>
          <w:sz w:val="24"/>
          <w:szCs w:val="24"/>
        </w:rPr>
        <w:t>687 38</w:t>
      </w:r>
    </w:p>
    <w:p w:rsidR="00257C25" w:rsidRPr="00D95F72" w:rsidRDefault="00257C25" w:rsidP="002A63A1">
      <w:pPr>
        <w:pStyle w:val="HLAVICKA"/>
        <w:tabs>
          <w:tab w:val="clear" w:pos="284"/>
          <w:tab w:val="clear" w:pos="1134"/>
          <w:tab w:val="left" w:pos="2340"/>
        </w:tabs>
        <w:spacing w:after="0"/>
        <w:jc w:val="both"/>
        <w:rPr>
          <w:sz w:val="24"/>
          <w:szCs w:val="24"/>
        </w:rPr>
      </w:pPr>
      <w:r>
        <w:rPr>
          <w:sz w:val="24"/>
          <w:szCs w:val="24"/>
        </w:rPr>
        <w:t>zastoupená</w:t>
      </w:r>
      <w:r w:rsidRPr="00D95F72">
        <w:rPr>
          <w:sz w:val="24"/>
          <w:szCs w:val="24"/>
        </w:rPr>
        <w:t xml:space="preserve">: </w:t>
      </w:r>
      <w:r w:rsidRPr="00D95F72">
        <w:rPr>
          <w:sz w:val="24"/>
          <w:szCs w:val="24"/>
        </w:rPr>
        <w:tab/>
        <w:t>Jaromírem Klečkou</w:t>
      </w:r>
    </w:p>
    <w:p w:rsidR="00257C25" w:rsidRPr="00D95F72" w:rsidRDefault="00257C25" w:rsidP="002A63A1">
      <w:pPr>
        <w:pStyle w:val="HLAVICKA"/>
        <w:tabs>
          <w:tab w:val="clear" w:pos="284"/>
          <w:tab w:val="clear" w:pos="1134"/>
          <w:tab w:val="left" w:pos="2340"/>
        </w:tabs>
        <w:spacing w:after="0"/>
        <w:rPr>
          <w:sz w:val="24"/>
          <w:szCs w:val="24"/>
        </w:rPr>
      </w:pPr>
      <w:r w:rsidRPr="00D95F72">
        <w:rPr>
          <w:sz w:val="24"/>
          <w:szCs w:val="24"/>
        </w:rPr>
        <w:t xml:space="preserve">IČO: </w:t>
      </w:r>
      <w:r w:rsidRPr="00D95F72">
        <w:rPr>
          <w:sz w:val="24"/>
          <w:szCs w:val="24"/>
        </w:rPr>
        <w:tab/>
        <w:t>00291153</w:t>
      </w:r>
    </w:p>
    <w:p w:rsidR="00257C25" w:rsidRPr="00D95F72" w:rsidRDefault="00257C25" w:rsidP="002A63A1">
      <w:pPr>
        <w:pStyle w:val="HLAVICKA"/>
        <w:tabs>
          <w:tab w:val="clear" w:pos="284"/>
          <w:tab w:val="clear" w:pos="1134"/>
          <w:tab w:val="left" w:pos="2340"/>
        </w:tabs>
        <w:spacing w:after="0"/>
        <w:rPr>
          <w:sz w:val="24"/>
          <w:szCs w:val="24"/>
        </w:rPr>
      </w:pPr>
      <w:r w:rsidRPr="00D95F72">
        <w:rPr>
          <w:sz w:val="24"/>
          <w:szCs w:val="24"/>
        </w:rPr>
        <w:t xml:space="preserve">DIČ: </w:t>
      </w:r>
      <w:r w:rsidRPr="00D95F72">
        <w:rPr>
          <w:sz w:val="24"/>
          <w:szCs w:val="24"/>
        </w:rPr>
        <w:tab/>
        <w:t>CZ00291153</w:t>
      </w:r>
    </w:p>
    <w:p w:rsidR="00257C25" w:rsidRPr="00D95F72" w:rsidRDefault="00257C25" w:rsidP="002A63A1">
      <w:pPr>
        <w:pStyle w:val="HLAVICKA"/>
        <w:tabs>
          <w:tab w:val="clear" w:pos="284"/>
          <w:tab w:val="clear" w:pos="1134"/>
          <w:tab w:val="left" w:pos="993"/>
          <w:tab w:val="left" w:pos="2340"/>
        </w:tabs>
        <w:spacing w:after="0"/>
        <w:rPr>
          <w:sz w:val="24"/>
          <w:szCs w:val="24"/>
        </w:rPr>
      </w:pPr>
      <w:r w:rsidRPr="00D95F72">
        <w:rPr>
          <w:sz w:val="24"/>
          <w:szCs w:val="24"/>
        </w:rPr>
        <w:t xml:space="preserve">bankovní spojení: </w:t>
      </w:r>
      <w:r w:rsidRPr="00D95F72">
        <w:rPr>
          <w:sz w:val="24"/>
          <w:szCs w:val="24"/>
        </w:rPr>
        <w:tab/>
        <w:t>Komerční banka a.s.</w:t>
      </w:r>
    </w:p>
    <w:p w:rsidR="00257C25" w:rsidRPr="00D95F72" w:rsidRDefault="00257C25" w:rsidP="002A63A1">
      <w:pPr>
        <w:pStyle w:val="HLAVICKA"/>
        <w:tabs>
          <w:tab w:val="clear" w:pos="284"/>
          <w:tab w:val="clear" w:pos="1134"/>
          <w:tab w:val="left" w:pos="993"/>
          <w:tab w:val="left" w:pos="2340"/>
        </w:tabs>
        <w:spacing w:after="0"/>
        <w:rPr>
          <w:sz w:val="24"/>
          <w:szCs w:val="24"/>
        </w:rPr>
      </w:pPr>
      <w:r w:rsidRPr="00D95F72">
        <w:rPr>
          <w:sz w:val="24"/>
          <w:szCs w:val="24"/>
        </w:rPr>
        <w:t xml:space="preserve">číslo účtu: </w:t>
      </w:r>
      <w:r w:rsidRPr="00D95F72">
        <w:rPr>
          <w:sz w:val="24"/>
          <w:szCs w:val="24"/>
        </w:rPr>
        <w:tab/>
        <w:t>4626721/0100</w:t>
      </w:r>
    </w:p>
    <w:p w:rsidR="00257C25" w:rsidRPr="00D95F72" w:rsidRDefault="00257C25" w:rsidP="002A63A1">
      <w:pPr>
        <w:pStyle w:val="HLAVICKA"/>
        <w:tabs>
          <w:tab w:val="clear" w:pos="284"/>
          <w:tab w:val="clear" w:pos="1134"/>
          <w:tab w:val="left" w:pos="2340"/>
        </w:tabs>
        <w:spacing w:after="0"/>
        <w:rPr>
          <w:sz w:val="24"/>
          <w:szCs w:val="24"/>
        </w:rPr>
      </w:pPr>
      <w:r w:rsidRPr="00D95F72">
        <w:rPr>
          <w:sz w:val="24"/>
          <w:szCs w:val="24"/>
        </w:rPr>
        <w:t xml:space="preserve">telefon: </w:t>
      </w:r>
      <w:r w:rsidRPr="00D95F72">
        <w:rPr>
          <w:sz w:val="24"/>
          <w:szCs w:val="24"/>
        </w:rPr>
        <w:tab/>
        <w:t>572593815</w:t>
      </w:r>
    </w:p>
    <w:p w:rsidR="00257C25" w:rsidRPr="00D95F72" w:rsidRDefault="00257C25" w:rsidP="002A63A1">
      <w:pPr>
        <w:pStyle w:val="HLAVICKA"/>
        <w:tabs>
          <w:tab w:val="clear" w:pos="284"/>
          <w:tab w:val="clear" w:pos="1134"/>
          <w:tab w:val="left" w:pos="2340"/>
        </w:tabs>
        <w:spacing w:after="0"/>
        <w:rPr>
          <w:sz w:val="24"/>
          <w:szCs w:val="24"/>
        </w:rPr>
      </w:pPr>
      <w:r w:rsidRPr="00D95F72">
        <w:rPr>
          <w:sz w:val="24"/>
          <w:szCs w:val="24"/>
        </w:rPr>
        <w:t xml:space="preserve">fax: </w:t>
      </w:r>
      <w:r w:rsidRPr="00D95F72">
        <w:rPr>
          <w:sz w:val="24"/>
          <w:szCs w:val="24"/>
        </w:rPr>
        <w:tab/>
        <w:t>572593815</w:t>
      </w:r>
    </w:p>
    <w:p w:rsidR="00257C25" w:rsidRPr="00D95F72" w:rsidRDefault="00257C25" w:rsidP="002A63A1">
      <w:pPr>
        <w:pStyle w:val="HLAVICKA"/>
        <w:tabs>
          <w:tab w:val="left" w:pos="2340"/>
        </w:tabs>
        <w:spacing w:after="0"/>
        <w:rPr>
          <w:sz w:val="24"/>
          <w:szCs w:val="24"/>
        </w:rPr>
      </w:pPr>
      <w:r w:rsidRPr="00D95F72">
        <w:rPr>
          <w:sz w:val="24"/>
          <w:szCs w:val="24"/>
        </w:rPr>
        <w:t>kontaktní osoba:</w:t>
      </w:r>
      <w:r w:rsidRPr="00D95F72">
        <w:rPr>
          <w:sz w:val="24"/>
          <w:szCs w:val="24"/>
        </w:rPr>
        <w:tab/>
        <w:t>Ing. Zdeněk Otrusina, tel.: 724178117</w:t>
      </w:r>
    </w:p>
    <w:p w:rsidR="00257C25" w:rsidRPr="00D95F72" w:rsidRDefault="00257C25" w:rsidP="002A63A1">
      <w:pPr>
        <w:pStyle w:val="HLAVICKA"/>
        <w:tabs>
          <w:tab w:val="left" w:pos="2340"/>
        </w:tabs>
        <w:spacing w:after="0"/>
        <w:rPr>
          <w:sz w:val="24"/>
          <w:szCs w:val="24"/>
        </w:rPr>
      </w:pPr>
      <w:r w:rsidRPr="00D95F72">
        <w:rPr>
          <w:sz w:val="24"/>
          <w:szCs w:val="24"/>
        </w:rPr>
        <w:t>e-mail:</w:t>
      </w:r>
      <w:r w:rsidRPr="00D95F72">
        <w:rPr>
          <w:sz w:val="24"/>
          <w:szCs w:val="24"/>
        </w:rPr>
        <w:tab/>
      </w:r>
      <w:r w:rsidRPr="00D95F72">
        <w:rPr>
          <w:sz w:val="24"/>
          <w:szCs w:val="24"/>
        </w:rPr>
        <w:tab/>
        <w:t>zdenek.otrusina@gmail.com</w:t>
      </w:r>
    </w:p>
    <w:p w:rsidR="00257C25" w:rsidRPr="00D95F72" w:rsidRDefault="00257C25" w:rsidP="002A63A1">
      <w:pPr>
        <w:pStyle w:val="bodytextu"/>
        <w:rPr>
          <w:rFonts w:ascii="Times New Roman" w:hAnsi="Times New Roman" w:cs="Times New Roman"/>
          <w:szCs w:val="24"/>
        </w:rPr>
      </w:pPr>
      <w:r w:rsidRPr="00D95F72">
        <w:rPr>
          <w:rFonts w:ascii="Times New Roman" w:hAnsi="Times New Roman" w:cs="Times New Roman"/>
          <w:szCs w:val="24"/>
        </w:rPr>
        <w:t>dále jen „</w:t>
      </w:r>
      <w:r>
        <w:rPr>
          <w:rFonts w:ascii="Times New Roman" w:hAnsi="Times New Roman" w:cs="Times New Roman"/>
          <w:b/>
          <w:szCs w:val="24"/>
        </w:rPr>
        <w:t>O</w:t>
      </w:r>
      <w:r w:rsidRPr="00362F36">
        <w:rPr>
          <w:rFonts w:ascii="Times New Roman" w:hAnsi="Times New Roman" w:cs="Times New Roman"/>
          <w:b/>
          <w:szCs w:val="24"/>
        </w:rPr>
        <w:t>bjednatel</w:t>
      </w:r>
      <w:r>
        <w:rPr>
          <w:rFonts w:ascii="Times New Roman" w:hAnsi="Times New Roman" w:cs="Times New Roman"/>
          <w:szCs w:val="24"/>
        </w:rPr>
        <w:t>“ na straně druhé</w:t>
      </w:r>
      <w:r w:rsidRPr="00D95F72">
        <w:rPr>
          <w:rFonts w:ascii="Times New Roman" w:hAnsi="Times New Roman" w:cs="Times New Roman"/>
          <w:szCs w:val="24"/>
        </w:rPr>
        <w:t xml:space="preserve"> </w:t>
      </w:r>
    </w:p>
    <w:p w:rsidR="00257C25" w:rsidRDefault="00257C25" w:rsidP="00362F36"/>
    <w:p w:rsidR="00257C25" w:rsidRPr="007D52DD" w:rsidRDefault="00257C25" w:rsidP="00362F36">
      <w:r w:rsidRPr="00146AA9">
        <w:t>(Objednatel a Zhotovitel dále také společně jako „Smluvní strany“ a každý samostatně jako „Smluvní strana“)</w:t>
      </w:r>
    </w:p>
    <w:p w:rsidR="00257C25" w:rsidRDefault="00257C25" w:rsidP="002A63A1">
      <w:pPr>
        <w:rPr>
          <w:b/>
        </w:rPr>
      </w:pPr>
    </w:p>
    <w:p w:rsidR="00257C25" w:rsidRDefault="00257C25" w:rsidP="002A63A1"/>
    <w:p w:rsidR="00257C25" w:rsidRDefault="00257C25" w:rsidP="002A63A1">
      <w:pPr>
        <w:jc w:val="center"/>
      </w:pPr>
      <w:r>
        <w:t xml:space="preserve">uzavírají </w:t>
      </w:r>
      <w:r w:rsidRPr="00590812">
        <w:t>níže uvedeného dne, měsíce a roku tuto</w:t>
      </w:r>
    </w:p>
    <w:p w:rsidR="00257C25" w:rsidRDefault="00257C25" w:rsidP="002A63A1">
      <w:pPr>
        <w:jc w:val="center"/>
      </w:pPr>
    </w:p>
    <w:p w:rsidR="00257C25" w:rsidRPr="00867427" w:rsidRDefault="00257C25" w:rsidP="002A63A1">
      <w:pPr>
        <w:jc w:val="center"/>
        <w:rPr>
          <w:b/>
          <w:bCs/>
          <w:spacing w:val="40"/>
          <w:sz w:val="28"/>
        </w:rPr>
      </w:pPr>
      <w:r w:rsidRPr="00867427">
        <w:rPr>
          <w:b/>
        </w:rPr>
        <w:t>SMLOU</w:t>
      </w:r>
      <w:r>
        <w:rPr>
          <w:b/>
        </w:rPr>
        <w:t xml:space="preserve">VU O DÍLO </w:t>
      </w:r>
    </w:p>
    <w:p w:rsidR="00257C25" w:rsidRDefault="00257C25" w:rsidP="002A63A1">
      <w:pPr>
        <w:jc w:val="center"/>
        <w:rPr>
          <w:b/>
          <w:bCs/>
          <w:spacing w:val="40"/>
          <w:sz w:val="28"/>
        </w:rPr>
      </w:pPr>
    </w:p>
    <w:p w:rsidR="00257C25" w:rsidRPr="00362F36" w:rsidRDefault="00257C25" w:rsidP="00362F36">
      <w:pPr>
        <w:jc w:val="center"/>
        <w:rPr>
          <w:bCs/>
        </w:rPr>
      </w:pPr>
      <w:r>
        <w:rPr>
          <w:bCs/>
        </w:rPr>
        <w:t xml:space="preserve">podle </w:t>
      </w:r>
      <w:r w:rsidRPr="00146AA9">
        <w:rPr>
          <w:bCs/>
        </w:rPr>
        <w:t xml:space="preserve"> ust</w:t>
      </w:r>
      <w:r>
        <w:rPr>
          <w:bCs/>
        </w:rPr>
        <w:t>.</w:t>
      </w:r>
      <w:r w:rsidRPr="00146AA9">
        <w:rPr>
          <w:bCs/>
        </w:rPr>
        <w:t xml:space="preserve"> § </w:t>
      </w:r>
      <w:smartTag w:uri="urn:schemas-microsoft-com:office:smarttags" w:element="metricconverter">
        <w:smartTagPr>
          <w:attr w:name="ProductID" w:val="2586 a"/>
        </w:smartTagPr>
        <w:r w:rsidRPr="00146AA9">
          <w:rPr>
            <w:bCs/>
          </w:rPr>
          <w:t>2586 a</w:t>
        </w:r>
      </w:smartTag>
      <w:r w:rsidRPr="00146AA9">
        <w:rPr>
          <w:bCs/>
        </w:rPr>
        <w:t xml:space="preserve"> násl. zákona č. 89/2012 Sb., občanský zákoník, ve znění pozdějších předpisů, </w:t>
      </w:r>
      <w:r w:rsidRPr="00362F36">
        <w:rPr>
          <w:bCs/>
        </w:rPr>
        <w:t>(dále jen „občanský zákoník“)</w:t>
      </w:r>
    </w:p>
    <w:p w:rsidR="00257C25" w:rsidRPr="002A63A1" w:rsidRDefault="00257C25" w:rsidP="00362F36">
      <w:pPr>
        <w:jc w:val="center"/>
        <w:rPr>
          <w:b/>
          <w:bCs/>
          <w:spacing w:val="40"/>
        </w:rPr>
      </w:pPr>
      <w:r w:rsidRPr="00146AA9">
        <w:rPr>
          <w:bCs/>
        </w:rPr>
        <w:t xml:space="preserve"> (dále jen „Smlouva“</w:t>
      </w:r>
      <w:r>
        <w:rPr>
          <w:bCs/>
        </w:rPr>
        <w:t>)</w:t>
      </w:r>
      <w:r w:rsidRPr="002A63A1">
        <w:t xml:space="preserve"> </w:t>
      </w:r>
    </w:p>
    <w:p w:rsidR="00257C25" w:rsidRDefault="00257C25" w:rsidP="002A63A1">
      <w:pPr>
        <w:pStyle w:val="NADPISCENTR"/>
        <w:tabs>
          <w:tab w:val="left" w:pos="142"/>
          <w:tab w:val="left" w:pos="426"/>
          <w:tab w:val="left" w:pos="993"/>
          <w:tab w:val="left" w:pos="1418"/>
        </w:tabs>
        <w:spacing w:before="0" w:after="0"/>
        <w:rPr>
          <w:sz w:val="24"/>
          <w:szCs w:val="24"/>
        </w:rPr>
      </w:pPr>
    </w:p>
    <w:p w:rsidR="00257C25" w:rsidRPr="002A63A1" w:rsidRDefault="00257C25" w:rsidP="00050EBC">
      <w:pPr>
        <w:pStyle w:val="NADPISCENTR"/>
        <w:tabs>
          <w:tab w:val="left" w:pos="142"/>
          <w:tab w:val="left" w:pos="426"/>
          <w:tab w:val="left" w:pos="993"/>
          <w:tab w:val="left" w:pos="1418"/>
        </w:tabs>
        <w:spacing w:before="0" w:after="0"/>
        <w:rPr>
          <w:sz w:val="24"/>
          <w:szCs w:val="24"/>
        </w:rPr>
      </w:pPr>
      <w:r w:rsidRPr="002A63A1">
        <w:rPr>
          <w:sz w:val="24"/>
          <w:szCs w:val="24"/>
        </w:rPr>
        <w:t>I</w:t>
      </w:r>
      <w:r>
        <w:rPr>
          <w:sz w:val="24"/>
          <w:szCs w:val="24"/>
        </w:rPr>
        <w:t>I</w:t>
      </w:r>
      <w:r w:rsidRPr="002A63A1">
        <w:rPr>
          <w:sz w:val="24"/>
          <w:szCs w:val="24"/>
        </w:rPr>
        <w:t>.</w:t>
      </w:r>
    </w:p>
    <w:p w:rsidR="00257C25" w:rsidRPr="002A63A1" w:rsidRDefault="00257C25" w:rsidP="00801948">
      <w:pPr>
        <w:keepNext/>
        <w:keepLines/>
        <w:spacing w:after="120"/>
        <w:jc w:val="center"/>
        <w:rPr>
          <w:b/>
        </w:rPr>
      </w:pPr>
      <w:r w:rsidRPr="002A63A1">
        <w:rPr>
          <w:b/>
        </w:rPr>
        <w:t>Úvodní ustanovení</w:t>
      </w:r>
    </w:p>
    <w:p w:rsidR="00257C25" w:rsidRPr="002A63A1" w:rsidRDefault="00257C25" w:rsidP="00050EBC">
      <w:pPr>
        <w:pStyle w:val="Vlastntextsmlouvy"/>
        <w:spacing w:before="0" w:after="0"/>
        <w:rPr>
          <w:rFonts w:ascii="Times New Roman" w:hAnsi="Times New Roman"/>
          <w:sz w:val="24"/>
          <w:szCs w:val="24"/>
        </w:rPr>
      </w:pPr>
      <w:r>
        <w:rPr>
          <w:rFonts w:ascii="Times New Roman" w:hAnsi="Times New Roman"/>
          <w:sz w:val="24"/>
          <w:szCs w:val="24"/>
        </w:rPr>
        <w:t>Tato smlouva je smluvními stranami uzavírána</w:t>
      </w:r>
      <w:r w:rsidRPr="002A63A1">
        <w:rPr>
          <w:rFonts w:ascii="Times New Roman" w:hAnsi="Times New Roman"/>
          <w:sz w:val="24"/>
          <w:szCs w:val="24"/>
        </w:rPr>
        <w:t xml:space="preserve"> na základě nabídky prodávajícího ze dne </w:t>
      </w:r>
      <w:r>
        <w:rPr>
          <w:rFonts w:ascii="Times New Roman" w:hAnsi="Times New Roman"/>
          <w:sz w:val="24"/>
          <w:szCs w:val="24"/>
        </w:rPr>
        <w:t>xxxxxxxx</w:t>
      </w:r>
      <w:r w:rsidRPr="002A63A1">
        <w:rPr>
          <w:rFonts w:ascii="Times New Roman" w:hAnsi="Times New Roman"/>
          <w:sz w:val="24"/>
          <w:szCs w:val="24"/>
        </w:rPr>
        <w:t>, která byla na základě zadávacího řízení v rámci veřejné zakázky malého rozsahu evi</w:t>
      </w:r>
      <w:r>
        <w:rPr>
          <w:rFonts w:ascii="Times New Roman" w:hAnsi="Times New Roman"/>
          <w:sz w:val="24"/>
          <w:szCs w:val="24"/>
        </w:rPr>
        <w:t>denční číslo: MZ 2</w:t>
      </w:r>
      <w:r w:rsidRPr="002A63A1">
        <w:rPr>
          <w:rFonts w:ascii="Times New Roman" w:hAnsi="Times New Roman"/>
          <w:sz w:val="24"/>
          <w:szCs w:val="24"/>
        </w:rPr>
        <w:t xml:space="preserve">/2015, vybrána </w:t>
      </w:r>
      <w:r>
        <w:rPr>
          <w:rFonts w:ascii="Times New Roman" w:hAnsi="Times New Roman"/>
          <w:sz w:val="24"/>
          <w:szCs w:val="24"/>
        </w:rPr>
        <w:t xml:space="preserve">objednatelem </w:t>
      </w:r>
      <w:r w:rsidRPr="002A63A1">
        <w:rPr>
          <w:rFonts w:ascii="Times New Roman" w:hAnsi="Times New Roman"/>
          <w:sz w:val="24"/>
          <w:szCs w:val="24"/>
        </w:rPr>
        <w:t>jako nejvýhodnější.</w:t>
      </w:r>
    </w:p>
    <w:p w:rsidR="00257C25" w:rsidRDefault="00257C25" w:rsidP="00050EBC">
      <w:pPr>
        <w:pStyle w:val="NADPISCENTR"/>
        <w:spacing w:before="0" w:after="0"/>
        <w:rPr>
          <w:sz w:val="24"/>
          <w:szCs w:val="24"/>
        </w:rPr>
      </w:pPr>
    </w:p>
    <w:p w:rsidR="00257C25" w:rsidRDefault="00257C25" w:rsidP="00050EBC">
      <w:pPr>
        <w:pStyle w:val="NADPISCENTR"/>
        <w:spacing w:before="0" w:after="0"/>
        <w:rPr>
          <w:sz w:val="24"/>
          <w:szCs w:val="24"/>
        </w:rPr>
      </w:pPr>
      <w:r w:rsidRPr="00050EBC">
        <w:rPr>
          <w:sz w:val="24"/>
          <w:szCs w:val="24"/>
        </w:rPr>
        <w:t>I</w:t>
      </w:r>
      <w:r>
        <w:rPr>
          <w:sz w:val="24"/>
          <w:szCs w:val="24"/>
        </w:rPr>
        <w:t>I</w:t>
      </w:r>
      <w:r w:rsidRPr="00050EBC">
        <w:rPr>
          <w:sz w:val="24"/>
          <w:szCs w:val="24"/>
        </w:rPr>
        <w:t>I.</w:t>
      </w:r>
    </w:p>
    <w:p w:rsidR="00257C25" w:rsidRPr="00050EBC" w:rsidRDefault="00257C25" w:rsidP="00357300">
      <w:pPr>
        <w:keepNext/>
        <w:keepLines/>
        <w:spacing w:after="120"/>
        <w:jc w:val="center"/>
        <w:rPr>
          <w:b/>
        </w:rPr>
      </w:pPr>
      <w:r>
        <w:rPr>
          <w:b/>
        </w:rPr>
        <w:t>Předmět smlouvy</w:t>
      </w:r>
    </w:p>
    <w:p w:rsidR="00257C25" w:rsidRPr="00362F36" w:rsidRDefault="00257C25" w:rsidP="00EE2D6F">
      <w:pPr>
        <w:pStyle w:val="NormalWeb"/>
        <w:numPr>
          <w:ilvl w:val="0"/>
          <w:numId w:val="1"/>
        </w:numPr>
        <w:tabs>
          <w:tab w:val="clear" w:pos="720"/>
          <w:tab w:val="num" w:pos="360"/>
        </w:tabs>
        <w:spacing w:before="0" w:after="120"/>
        <w:ind w:left="357" w:hanging="357"/>
        <w:rPr>
          <w:color w:val="000000"/>
        </w:rPr>
      </w:pPr>
      <w:r>
        <w:rPr>
          <w:color w:val="000000"/>
        </w:rPr>
        <w:t>Zhotovitel</w:t>
      </w:r>
      <w:r w:rsidRPr="00050EBC">
        <w:rPr>
          <w:color w:val="000000"/>
        </w:rPr>
        <w:t xml:space="preserve"> se </w:t>
      </w:r>
      <w:r>
        <w:rPr>
          <w:color w:val="000000"/>
        </w:rPr>
        <w:t xml:space="preserve">touto smlouvou zavazuje </w:t>
      </w:r>
      <w:r w:rsidRPr="00362F36">
        <w:rPr>
          <w:color w:val="000000"/>
        </w:rPr>
        <w:t>provést a předat řádně, včas a ve sjednané kvalitě dílo specifikované v </w:t>
      </w:r>
      <w:r>
        <w:t>bodu 2 tohoto článku</w:t>
      </w:r>
      <w:r>
        <w:rPr>
          <w:color w:val="000000"/>
        </w:rPr>
        <w:t xml:space="preserve"> (dále jen „dílo“) a objednatel </w:t>
      </w:r>
      <w:r w:rsidRPr="00050EBC">
        <w:rPr>
          <w:color w:val="000000"/>
        </w:rPr>
        <w:t xml:space="preserve">se zavazuje zaplatit </w:t>
      </w:r>
      <w:r>
        <w:rPr>
          <w:color w:val="000000"/>
        </w:rPr>
        <w:t>za pr</w:t>
      </w:r>
      <w:r>
        <w:rPr>
          <w:color w:val="000000"/>
        </w:rPr>
        <w:t>o</w:t>
      </w:r>
      <w:r>
        <w:rPr>
          <w:color w:val="000000"/>
        </w:rPr>
        <w:t xml:space="preserve">vedené dílo </w:t>
      </w:r>
      <w:r w:rsidRPr="00050EBC">
        <w:rPr>
          <w:color w:val="000000"/>
        </w:rPr>
        <w:t>cenu sjednanou v článku II</w:t>
      </w:r>
      <w:r>
        <w:rPr>
          <w:color w:val="000000"/>
        </w:rPr>
        <w:t>I</w:t>
      </w:r>
      <w:r w:rsidRPr="00050EBC">
        <w:rPr>
          <w:color w:val="000000"/>
        </w:rPr>
        <w:t>. této smlouvy</w:t>
      </w:r>
      <w:r>
        <w:rPr>
          <w:color w:val="000000"/>
        </w:rPr>
        <w:t>.</w:t>
      </w:r>
      <w:r w:rsidRPr="00362F36">
        <w:rPr>
          <w:color w:val="000000"/>
        </w:rPr>
        <w:t xml:space="preserve"> </w:t>
      </w:r>
    </w:p>
    <w:p w:rsidR="00257C25" w:rsidRPr="00301F9E" w:rsidRDefault="00257C25" w:rsidP="00EE2D6F">
      <w:pPr>
        <w:pStyle w:val="Heading1"/>
        <w:numPr>
          <w:ilvl w:val="0"/>
          <w:numId w:val="1"/>
        </w:numPr>
        <w:tabs>
          <w:tab w:val="clear" w:pos="720"/>
          <w:tab w:val="num" w:pos="360"/>
        </w:tabs>
        <w:spacing w:before="120" w:after="0"/>
        <w:ind w:hanging="720"/>
        <w:jc w:val="both"/>
        <w:rPr>
          <w:rFonts w:ascii="Times New Roman" w:hAnsi="Times New Roman" w:cs="Times New Roman"/>
          <w:b w:val="0"/>
          <w:sz w:val="24"/>
          <w:szCs w:val="24"/>
        </w:rPr>
      </w:pPr>
      <w:r>
        <w:rPr>
          <w:rFonts w:ascii="Times New Roman" w:hAnsi="Times New Roman" w:cs="Times New Roman"/>
          <w:sz w:val="24"/>
          <w:szCs w:val="24"/>
        </w:rPr>
        <w:t>Dílem</w:t>
      </w:r>
      <w:r w:rsidRPr="00301F9E">
        <w:rPr>
          <w:rFonts w:ascii="Times New Roman" w:hAnsi="Times New Roman" w:cs="Times New Roman"/>
          <w:b w:val="0"/>
          <w:sz w:val="24"/>
          <w:szCs w:val="24"/>
        </w:rPr>
        <w:t xml:space="preserve"> se pro účely této smlouvy rozumí:</w:t>
      </w:r>
    </w:p>
    <w:p w:rsidR="00257C25" w:rsidRPr="00973404" w:rsidRDefault="00257C25" w:rsidP="0033488E">
      <w:pPr>
        <w:shd w:val="clear" w:color="auto" w:fill="FFFFFF"/>
        <w:tabs>
          <w:tab w:val="left" w:pos="1073"/>
        </w:tabs>
        <w:spacing w:line="274" w:lineRule="exact"/>
      </w:pPr>
      <w:r w:rsidRPr="00973404">
        <w:t xml:space="preserve">Provedení výměny 2 kusů plynových kotlů </w:t>
      </w:r>
      <w:r>
        <w:t>v objektu Základní školy Nedakonice, Nedakonice 145 dle zpracovaného projektu.</w:t>
      </w:r>
      <w:r w:rsidRPr="00973404">
        <w:rPr>
          <w:highlight w:val="yellow"/>
        </w:rPr>
        <w:t>(specifikovat)</w:t>
      </w:r>
      <w:r>
        <w:t>.</w:t>
      </w:r>
    </w:p>
    <w:p w:rsidR="00257C25" w:rsidRDefault="00257C25" w:rsidP="002A63A1">
      <w:pPr>
        <w:pStyle w:val="NADPISCENTR"/>
        <w:spacing w:before="0" w:after="0"/>
        <w:rPr>
          <w:sz w:val="24"/>
          <w:szCs w:val="24"/>
        </w:rPr>
      </w:pPr>
    </w:p>
    <w:p w:rsidR="00257C25" w:rsidRPr="002A63A1" w:rsidRDefault="00257C25" w:rsidP="002A63A1">
      <w:pPr>
        <w:pStyle w:val="NADPISCENTR"/>
        <w:spacing w:before="0" w:after="0"/>
        <w:rPr>
          <w:sz w:val="24"/>
          <w:szCs w:val="24"/>
        </w:rPr>
      </w:pPr>
      <w:r>
        <w:rPr>
          <w:sz w:val="24"/>
          <w:szCs w:val="24"/>
        </w:rPr>
        <w:t>IV</w:t>
      </w:r>
      <w:r w:rsidRPr="002A63A1">
        <w:rPr>
          <w:sz w:val="24"/>
          <w:szCs w:val="24"/>
        </w:rPr>
        <w:t>.</w:t>
      </w:r>
    </w:p>
    <w:p w:rsidR="00257C25" w:rsidRPr="002A63A1" w:rsidRDefault="00257C25" w:rsidP="00357300">
      <w:pPr>
        <w:keepNext/>
        <w:keepLines/>
        <w:spacing w:after="120"/>
        <w:jc w:val="center"/>
        <w:rPr>
          <w:b/>
        </w:rPr>
      </w:pPr>
      <w:r>
        <w:rPr>
          <w:b/>
        </w:rPr>
        <w:t>C</w:t>
      </w:r>
      <w:r w:rsidRPr="002A63A1">
        <w:rPr>
          <w:b/>
        </w:rPr>
        <w:t>ena</w:t>
      </w:r>
      <w:r>
        <w:rPr>
          <w:b/>
        </w:rPr>
        <w:t xml:space="preserve"> díla</w:t>
      </w:r>
    </w:p>
    <w:p w:rsidR="00257C25" w:rsidRDefault="00257C25" w:rsidP="00EE2D6F">
      <w:pPr>
        <w:numPr>
          <w:ilvl w:val="0"/>
          <w:numId w:val="2"/>
        </w:numPr>
        <w:shd w:val="clear" w:color="auto" w:fill="FFFFFF"/>
        <w:tabs>
          <w:tab w:val="clear" w:pos="720"/>
          <w:tab w:val="num" w:pos="360"/>
        </w:tabs>
        <w:spacing w:after="120" w:line="274" w:lineRule="exact"/>
        <w:ind w:left="357" w:hanging="357"/>
      </w:pPr>
      <w:r w:rsidRPr="006A4114">
        <w:t>Smluvní stra</w:t>
      </w:r>
      <w:r>
        <w:t>ny se dohodly, že cena</w:t>
      </w:r>
      <w:r w:rsidRPr="006A4114">
        <w:t xml:space="preserve"> </w:t>
      </w:r>
      <w:r>
        <w:t xml:space="preserve"> </w:t>
      </w:r>
      <w:r w:rsidRPr="00973404">
        <w:t>za dílo řádně provedené a předané</w:t>
      </w:r>
      <w:r>
        <w:rPr>
          <w:rFonts w:ascii="Arial" w:hAnsi="Arial" w:cs="Arial"/>
          <w:sz w:val="22"/>
          <w:szCs w:val="22"/>
        </w:rPr>
        <w:t xml:space="preserve"> </w:t>
      </w:r>
      <w:r w:rsidRPr="006A4114">
        <w:t xml:space="preserve">bude činit částku ve výši </w:t>
      </w:r>
      <w:r>
        <w:t>……….</w:t>
      </w:r>
      <w:r w:rsidRPr="002A63A1">
        <w:t>,- Kč bez DPH</w:t>
      </w:r>
      <w:r>
        <w:t>, celkem tedy ……………</w:t>
      </w:r>
      <w:r w:rsidRPr="00043311">
        <w:rPr>
          <w:b/>
        </w:rPr>
        <w:t xml:space="preserve"> </w:t>
      </w:r>
      <w:r>
        <w:rPr>
          <w:b/>
        </w:rPr>
        <w:t>vč.</w:t>
      </w:r>
      <w:r w:rsidRPr="00043311">
        <w:rPr>
          <w:b/>
        </w:rPr>
        <w:t> DPH</w:t>
      </w:r>
      <w:r>
        <w:t xml:space="preserve"> </w:t>
      </w:r>
      <w:r w:rsidRPr="008E4D5A">
        <w:t xml:space="preserve">(slovy: </w:t>
      </w:r>
      <w:r>
        <w:t>……..</w:t>
      </w:r>
      <w:r w:rsidRPr="008E4D5A">
        <w:t xml:space="preserve"> koruny</w:t>
      </w:r>
      <w:r>
        <w:t>)</w:t>
      </w:r>
      <w:r w:rsidRPr="008E4D5A">
        <w:t>.</w:t>
      </w:r>
    </w:p>
    <w:p w:rsidR="00257C25" w:rsidRDefault="00257C25" w:rsidP="00973404">
      <w:pPr>
        <w:shd w:val="clear" w:color="auto" w:fill="FFFFFF"/>
        <w:tabs>
          <w:tab w:val="left" w:pos="567"/>
        </w:tabs>
        <w:spacing w:after="120"/>
        <w:ind w:left="567" w:hanging="207"/>
        <w:rPr>
          <w:rFonts w:ascii="Arial" w:hAnsi="Arial" w:cs="Arial"/>
          <w:sz w:val="22"/>
          <w:szCs w:val="22"/>
        </w:rPr>
      </w:pPr>
      <w:r>
        <w:rPr>
          <w:rFonts w:ascii="Arial" w:hAnsi="Arial" w:cs="Arial"/>
          <w:sz w:val="22"/>
          <w:szCs w:val="22"/>
        </w:rPr>
        <w:t>Rekapitulace celkové ceny díla:</w:t>
      </w:r>
    </w:p>
    <w:tbl>
      <w:tblPr>
        <w:tblW w:w="0" w:type="auto"/>
        <w:tblInd w:w="612" w:type="dxa"/>
        <w:tblLayout w:type="fixed"/>
        <w:tblCellMar>
          <w:left w:w="70" w:type="dxa"/>
          <w:right w:w="70" w:type="dxa"/>
        </w:tblCellMar>
        <w:tblLook w:val="0000"/>
      </w:tblPr>
      <w:tblGrid>
        <w:gridCol w:w="4395"/>
        <w:gridCol w:w="1417"/>
        <w:gridCol w:w="1276"/>
        <w:gridCol w:w="1467"/>
      </w:tblGrid>
      <w:tr w:rsidR="00257C25" w:rsidTr="00157CAD">
        <w:trPr>
          <w:cantSplit/>
        </w:trPr>
        <w:tc>
          <w:tcPr>
            <w:tcW w:w="4395" w:type="dxa"/>
            <w:vMerge w:val="restart"/>
            <w:tcBorders>
              <w:top w:val="single" w:sz="8" w:space="0" w:color="000000"/>
              <w:left w:val="single" w:sz="8" w:space="0" w:color="000000"/>
              <w:bottom w:val="single" w:sz="4" w:space="0" w:color="000000"/>
            </w:tcBorders>
          </w:tcPr>
          <w:p w:rsidR="00257C25" w:rsidRDefault="00257C25" w:rsidP="00157CAD">
            <w:pPr>
              <w:pStyle w:val="BodyText"/>
              <w:tabs>
                <w:tab w:val="left" w:pos="2136"/>
              </w:tabs>
              <w:snapToGrid w:val="0"/>
              <w:ind w:right="72"/>
              <w:jc w:val="center"/>
              <w:rPr>
                <w:b/>
                <w:i/>
              </w:rPr>
            </w:pPr>
            <w:r>
              <w:rPr>
                <w:b/>
                <w:i/>
              </w:rPr>
              <w:t>SPECIFIKACE</w:t>
            </w:r>
          </w:p>
          <w:p w:rsidR="00257C25" w:rsidRDefault="00257C25" w:rsidP="00157CAD">
            <w:pPr>
              <w:pStyle w:val="BodyText"/>
              <w:tabs>
                <w:tab w:val="left" w:pos="2136"/>
              </w:tabs>
              <w:ind w:right="72"/>
              <w:jc w:val="center"/>
              <w:rPr>
                <w:b/>
                <w:i/>
              </w:rPr>
            </w:pPr>
            <w:r>
              <w:rPr>
                <w:b/>
                <w:i/>
              </w:rPr>
              <w:t>DÍLA</w:t>
            </w:r>
          </w:p>
        </w:tc>
        <w:tc>
          <w:tcPr>
            <w:tcW w:w="4160" w:type="dxa"/>
            <w:gridSpan w:val="3"/>
            <w:tcBorders>
              <w:top w:val="single" w:sz="8" w:space="0" w:color="000000"/>
              <w:left w:val="single" w:sz="8" w:space="0" w:color="000000"/>
              <w:bottom w:val="single" w:sz="8" w:space="0" w:color="000000"/>
              <w:right w:val="single" w:sz="8" w:space="0" w:color="000000"/>
            </w:tcBorders>
          </w:tcPr>
          <w:p w:rsidR="00257C25" w:rsidRDefault="00257C25" w:rsidP="00973404">
            <w:pPr>
              <w:pStyle w:val="BodyText"/>
              <w:tabs>
                <w:tab w:val="left" w:pos="2136"/>
              </w:tabs>
              <w:snapToGrid w:val="0"/>
              <w:spacing w:after="0"/>
              <w:ind w:right="74"/>
              <w:jc w:val="center"/>
              <w:rPr>
                <w:b/>
                <w:i/>
              </w:rPr>
            </w:pPr>
            <w:r>
              <w:rPr>
                <w:b/>
                <w:i/>
              </w:rPr>
              <w:t>CENA v Kč</w:t>
            </w:r>
          </w:p>
        </w:tc>
      </w:tr>
      <w:tr w:rsidR="00257C25" w:rsidTr="00157CAD">
        <w:tc>
          <w:tcPr>
            <w:tcW w:w="4395" w:type="dxa"/>
            <w:vMerge/>
            <w:tcBorders>
              <w:top w:val="single" w:sz="4" w:space="0" w:color="000000"/>
              <w:left w:val="single" w:sz="8" w:space="0" w:color="000000"/>
              <w:bottom w:val="single" w:sz="8" w:space="0" w:color="000000"/>
            </w:tcBorders>
          </w:tcPr>
          <w:p w:rsidR="00257C25" w:rsidRDefault="00257C25" w:rsidP="00157CAD">
            <w:pPr>
              <w:pStyle w:val="BodyText"/>
              <w:tabs>
                <w:tab w:val="left" w:pos="2136"/>
              </w:tabs>
              <w:snapToGrid w:val="0"/>
              <w:ind w:right="72"/>
              <w:jc w:val="center"/>
              <w:rPr>
                <w:i/>
                <w:sz w:val="22"/>
                <w:szCs w:val="22"/>
              </w:rPr>
            </w:pPr>
          </w:p>
        </w:tc>
        <w:tc>
          <w:tcPr>
            <w:tcW w:w="1417" w:type="dxa"/>
            <w:tcBorders>
              <w:top w:val="single" w:sz="8" w:space="0" w:color="000000"/>
              <w:left w:val="single" w:sz="8" w:space="0" w:color="000000"/>
              <w:bottom w:val="single" w:sz="8" w:space="0" w:color="000000"/>
            </w:tcBorders>
          </w:tcPr>
          <w:p w:rsidR="00257C25" w:rsidRDefault="00257C25" w:rsidP="00157CAD">
            <w:pPr>
              <w:pStyle w:val="BodyText"/>
              <w:tabs>
                <w:tab w:val="left" w:pos="2136"/>
              </w:tabs>
              <w:snapToGrid w:val="0"/>
              <w:spacing w:after="0"/>
              <w:ind w:right="72"/>
              <w:jc w:val="center"/>
              <w:rPr>
                <w:i/>
                <w:sz w:val="22"/>
                <w:szCs w:val="22"/>
              </w:rPr>
            </w:pPr>
            <w:r>
              <w:rPr>
                <w:i/>
                <w:sz w:val="22"/>
                <w:szCs w:val="22"/>
              </w:rPr>
              <w:t>cena bez DPH</w:t>
            </w:r>
          </w:p>
        </w:tc>
        <w:tc>
          <w:tcPr>
            <w:tcW w:w="1276" w:type="dxa"/>
            <w:tcBorders>
              <w:top w:val="single" w:sz="8" w:space="0" w:color="000000"/>
              <w:left w:val="single" w:sz="4" w:space="0" w:color="000000"/>
              <w:bottom w:val="single" w:sz="8" w:space="0" w:color="000000"/>
            </w:tcBorders>
          </w:tcPr>
          <w:p w:rsidR="00257C25" w:rsidRDefault="00257C25" w:rsidP="00157CAD">
            <w:pPr>
              <w:pStyle w:val="BodyText"/>
              <w:tabs>
                <w:tab w:val="left" w:pos="2136"/>
              </w:tabs>
              <w:snapToGrid w:val="0"/>
              <w:spacing w:after="0"/>
              <w:ind w:right="72"/>
              <w:jc w:val="center"/>
              <w:rPr>
                <w:i/>
                <w:sz w:val="22"/>
                <w:szCs w:val="22"/>
              </w:rPr>
            </w:pPr>
            <w:r>
              <w:rPr>
                <w:i/>
                <w:sz w:val="22"/>
                <w:szCs w:val="22"/>
              </w:rPr>
              <w:t>DPH</w:t>
            </w:r>
          </w:p>
          <w:p w:rsidR="00257C25" w:rsidRDefault="00257C25" w:rsidP="00157CAD">
            <w:pPr>
              <w:pStyle w:val="BodyText"/>
              <w:tabs>
                <w:tab w:val="left" w:pos="2136"/>
              </w:tabs>
              <w:spacing w:after="0"/>
              <w:ind w:right="72"/>
              <w:jc w:val="center"/>
              <w:rPr>
                <w:i/>
                <w:sz w:val="22"/>
                <w:szCs w:val="22"/>
              </w:rPr>
            </w:pPr>
            <w:r>
              <w:rPr>
                <w:i/>
                <w:sz w:val="22"/>
                <w:szCs w:val="22"/>
              </w:rPr>
              <w:t>21%</w:t>
            </w:r>
          </w:p>
        </w:tc>
        <w:tc>
          <w:tcPr>
            <w:tcW w:w="1467" w:type="dxa"/>
            <w:tcBorders>
              <w:top w:val="single" w:sz="8" w:space="0" w:color="000000"/>
              <w:left w:val="single" w:sz="4" w:space="0" w:color="000000"/>
              <w:bottom w:val="single" w:sz="8" w:space="0" w:color="000000"/>
              <w:right w:val="single" w:sz="8" w:space="0" w:color="000000"/>
            </w:tcBorders>
          </w:tcPr>
          <w:p w:rsidR="00257C25" w:rsidRDefault="00257C25" w:rsidP="00157CAD">
            <w:pPr>
              <w:pStyle w:val="BodyText"/>
              <w:tabs>
                <w:tab w:val="left" w:pos="2136"/>
              </w:tabs>
              <w:snapToGrid w:val="0"/>
              <w:spacing w:after="0"/>
              <w:ind w:right="72"/>
              <w:jc w:val="center"/>
              <w:rPr>
                <w:i/>
                <w:sz w:val="22"/>
                <w:szCs w:val="22"/>
              </w:rPr>
            </w:pPr>
            <w:r>
              <w:rPr>
                <w:i/>
                <w:sz w:val="22"/>
                <w:szCs w:val="22"/>
              </w:rPr>
              <w:t>cena vč. DPH</w:t>
            </w:r>
          </w:p>
        </w:tc>
      </w:tr>
      <w:tr w:rsidR="00257C25" w:rsidTr="00157CAD">
        <w:tc>
          <w:tcPr>
            <w:tcW w:w="4395" w:type="dxa"/>
            <w:tcBorders>
              <w:top w:val="single" w:sz="8" w:space="0" w:color="000000"/>
              <w:left w:val="single" w:sz="8" w:space="0" w:color="000000"/>
              <w:bottom w:val="single" w:sz="4" w:space="0" w:color="000000"/>
            </w:tcBorders>
          </w:tcPr>
          <w:p w:rsidR="00257C25" w:rsidRDefault="00257C25" w:rsidP="00157CAD">
            <w:pPr>
              <w:snapToGrid w:val="0"/>
              <w:spacing w:before="60" w:after="60"/>
              <w:ind w:left="48"/>
              <w:rPr>
                <w:rFonts w:ascii="Arial" w:hAnsi="Arial" w:cs="Arial"/>
                <w:sz w:val="20"/>
                <w:szCs w:val="20"/>
              </w:rPr>
            </w:pPr>
            <w:r>
              <w:rPr>
                <w:rFonts w:ascii="Arial" w:hAnsi="Arial" w:cs="Arial"/>
                <w:sz w:val="20"/>
                <w:szCs w:val="20"/>
              </w:rPr>
              <w:t>Dílo dle Čl. II, bodu 2. smlouvy</w:t>
            </w:r>
          </w:p>
        </w:tc>
        <w:tc>
          <w:tcPr>
            <w:tcW w:w="1417" w:type="dxa"/>
            <w:tcBorders>
              <w:top w:val="single" w:sz="8" w:space="0" w:color="000000"/>
              <w:left w:val="single" w:sz="8" w:space="0" w:color="000000"/>
              <w:bottom w:val="single" w:sz="4" w:space="0" w:color="000000"/>
            </w:tcBorders>
            <w:vAlign w:val="center"/>
          </w:tcPr>
          <w:p w:rsidR="00257C25" w:rsidRDefault="00257C25" w:rsidP="00973404">
            <w:pPr>
              <w:pStyle w:val="BodyText"/>
              <w:tabs>
                <w:tab w:val="left" w:pos="2136"/>
              </w:tabs>
              <w:snapToGrid w:val="0"/>
              <w:spacing w:after="0"/>
              <w:ind w:right="74"/>
              <w:jc w:val="center"/>
            </w:pPr>
          </w:p>
        </w:tc>
        <w:tc>
          <w:tcPr>
            <w:tcW w:w="1276" w:type="dxa"/>
            <w:tcBorders>
              <w:top w:val="single" w:sz="8" w:space="0" w:color="000000"/>
              <w:left w:val="single" w:sz="4" w:space="0" w:color="000000"/>
              <w:bottom w:val="single" w:sz="4" w:space="0" w:color="000000"/>
            </w:tcBorders>
            <w:vAlign w:val="center"/>
          </w:tcPr>
          <w:p w:rsidR="00257C25" w:rsidRDefault="00257C25" w:rsidP="00973404">
            <w:pPr>
              <w:pStyle w:val="BodyText"/>
              <w:tabs>
                <w:tab w:val="left" w:pos="2136"/>
              </w:tabs>
              <w:snapToGrid w:val="0"/>
              <w:spacing w:after="0"/>
              <w:ind w:right="74"/>
              <w:jc w:val="center"/>
            </w:pPr>
          </w:p>
        </w:tc>
        <w:tc>
          <w:tcPr>
            <w:tcW w:w="1467" w:type="dxa"/>
            <w:tcBorders>
              <w:top w:val="single" w:sz="8" w:space="0" w:color="000000"/>
              <w:left w:val="single" w:sz="4" w:space="0" w:color="000000"/>
              <w:bottom w:val="single" w:sz="4" w:space="0" w:color="000000"/>
              <w:right w:val="single" w:sz="8" w:space="0" w:color="000000"/>
            </w:tcBorders>
            <w:vAlign w:val="center"/>
          </w:tcPr>
          <w:p w:rsidR="00257C25" w:rsidRDefault="00257C25" w:rsidP="00973404">
            <w:pPr>
              <w:pStyle w:val="BodyText"/>
              <w:tabs>
                <w:tab w:val="left" w:pos="2136"/>
              </w:tabs>
              <w:snapToGrid w:val="0"/>
              <w:spacing w:after="0"/>
              <w:ind w:right="74"/>
              <w:jc w:val="center"/>
            </w:pPr>
          </w:p>
        </w:tc>
      </w:tr>
      <w:tr w:rsidR="00257C25" w:rsidTr="00973404">
        <w:tc>
          <w:tcPr>
            <w:tcW w:w="4395" w:type="dxa"/>
            <w:tcBorders>
              <w:top w:val="single" w:sz="8" w:space="0" w:color="000000"/>
              <w:left w:val="single" w:sz="8" w:space="0" w:color="000000"/>
              <w:bottom w:val="single" w:sz="8" w:space="0" w:color="000000"/>
            </w:tcBorders>
            <w:vAlign w:val="center"/>
          </w:tcPr>
          <w:p w:rsidR="00257C25" w:rsidRDefault="00257C25" w:rsidP="00973404">
            <w:pPr>
              <w:pStyle w:val="BodyText"/>
              <w:tabs>
                <w:tab w:val="left" w:pos="2136"/>
              </w:tabs>
              <w:snapToGrid w:val="0"/>
              <w:spacing w:after="0"/>
              <w:ind w:right="74"/>
              <w:rPr>
                <w:b/>
                <w:sz w:val="22"/>
                <w:szCs w:val="22"/>
              </w:rPr>
            </w:pPr>
            <w:r>
              <w:rPr>
                <w:b/>
                <w:sz w:val="22"/>
                <w:szCs w:val="22"/>
              </w:rPr>
              <w:t>CENA DÍLA CELKEM</w:t>
            </w:r>
          </w:p>
        </w:tc>
        <w:tc>
          <w:tcPr>
            <w:tcW w:w="1417" w:type="dxa"/>
            <w:tcBorders>
              <w:top w:val="single" w:sz="8" w:space="0" w:color="000000"/>
              <w:left w:val="single" w:sz="8" w:space="0" w:color="000000"/>
              <w:bottom w:val="single" w:sz="8" w:space="0" w:color="000000"/>
            </w:tcBorders>
            <w:vAlign w:val="center"/>
          </w:tcPr>
          <w:p w:rsidR="00257C25" w:rsidRDefault="00257C25" w:rsidP="00973404">
            <w:pPr>
              <w:pStyle w:val="BodyText"/>
              <w:tabs>
                <w:tab w:val="left" w:pos="2136"/>
              </w:tabs>
              <w:snapToGrid w:val="0"/>
              <w:spacing w:after="0"/>
              <w:ind w:right="74"/>
              <w:jc w:val="center"/>
              <w:rPr>
                <w:b/>
              </w:rPr>
            </w:pPr>
          </w:p>
        </w:tc>
        <w:tc>
          <w:tcPr>
            <w:tcW w:w="1276" w:type="dxa"/>
            <w:tcBorders>
              <w:top w:val="single" w:sz="8" w:space="0" w:color="000000"/>
              <w:left w:val="single" w:sz="4" w:space="0" w:color="000000"/>
              <w:bottom w:val="single" w:sz="8" w:space="0" w:color="000000"/>
            </w:tcBorders>
            <w:vAlign w:val="center"/>
          </w:tcPr>
          <w:p w:rsidR="00257C25" w:rsidRDefault="00257C25" w:rsidP="00973404">
            <w:pPr>
              <w:pStyle w:val="BodyText"/>
              <w:tabs>
                <w:tab w:val="left" w:pos="2136"/>
              </w:tabs>
              <w:snapToGrid w:val="0"/>
              <w:spacing w:after="0"/>
              <w:ind w:right="74"/>
              <w:jc w:val="center"/>
              <w:rPr>
                <w:b/>
              </w:rPr>
            </w:pPr>
          </w:p>
        </w:tc>
        <w:tc>
          <w:tcPr>
            <w:tcW w:w="1467" w:type="dxa"/>
            <w:tcBorders>
              <w:top w:val="single" w:sz="8" w:space="0" w:color="000000"/>
              <w:left w:val="single" w:sz="4" w:space="0" w:color="000000"/>
              <w:bottom w:val="single" w:sz="8" w:space="0" w:color="000000"/>
              <w:right w:val="single" w:sz="8" w:space="0" w:color="000000"/>
            </w:tcBorders>
            <w:vAlign w:val="center"/>
          </w:tcPr>
          <w:p w:rsidR="00257C25" w:rsidRDefault="00257C25" w:rsidP="00973404">
            <w:pPr>
              <w:pStyle w:val="BodyText"/>
              <w:tabs>
                <w:tab w:val="left" w:pos="2136"/>
              </w:tabs>
              <w:snapToGrid w:val="0"/>
              <w:spacing w:after="0"/>
              <w:ind w:right="74"/>
              <w:jc w:val="center"/>
              <w:rPr>
                <w:b/>
              </w:rPr>
            </w:pPr>
          </w:p>
        </w:tc>
      </w:tr>
    </w:tbl>
    <w:p w:rsidR="00257C25" w:rsidRPr="008E4D5A" w:rsidRDefault="00257C25" w:rsidP="00973404">
      <w:pPr>
        <w:shd w:val="clear" w:color="auto" w:fill="FFFFFF"/>
        <w:spacing w:after="120" w:line="274" w:lineRule="exact"/>
      </w:pPr>
    </w:p>
    <w:p w:rsidR="00257C25" w:rsidRPr="002A63A1" w:rsidRDefault="00257C25" w:rsidP="00EE2D6F">
      <w:pPr>
        <w:numPr>
          <w:ilvl w:val="0"/>
          <w:numId w:val="2"/>
        </w:numPr>
        <w:tabs>
          <w:tab w:val="clear" w:pos="720"/>
          <w:tab w:val="num" w:pos="360"/>
        </w:tabs>
        <w:suppressAutoHyphens w:val="0"/>
        <w:autoSpaceDE w:val="0"/>
        <w:autoSpaceDN w:val="0"/>
        <w:adjustRightInd w:val="0"/>
        <w:ind w:left="360"/>
      </w:pPr>
      <w:r>
        <w:t xml:space="preserve">Cena díla </w:t>
      </w:r>
      <w:r w:rsidRPr="00C21BA2">
        <w:t>je stanovena jako maximální přípustná</w:t>
      </w:r>
      <w:r>
        <w:t xml:space="preserve"> </w:t>
      </w:r>
      <w:r w:rsidRPr="002A63A1">
        <w:t>a nepřekročiteln</w:t>
      </w:r>
      <w:r>
        <w:t>á a zahrnuje</w:t>
      </w:r>
      <w:r w:rsidRPr="002A63A1">
        <w:t xml:space="preserve"> cenu za dopravu do místa plnění, včetn</w:t>
      </w:r>
      <w:r>
        <w:t xml:space="preserve">ě dalších nákladů </w:t>
      </w:r>
      <w:r w:rsidRPr="00973404">
        <w:t>vzniklých zhotoviteli v souvislosti s provedením a př</w:t>
      </w:r>
      <w:r w:rsidRPr="00973404">
        <w:t>e</w:t>
      </w:r>
      <w:r w:rsidRPr="00973404">
        <w:t>dáním díla</w:t>
      </w:r>
      <w:r>
        <w:t xml:space="preserve"> </w:t>
      </w:r>
      <w:r w:rsidRPr="002A63A1">
        <w:t xml:space="preserve">v této smlouvě výslovně neuvedených. </w:t>
      </w:r>
    </w:p>
    <w:p w:rsidR="00257C25" w:rsidRPr="002A63A1" w:rsidRDefault="00257C25" w:rsidP="008E4D5A">
      <w:pPr>
        <w:pStyle w:val="NADPISCENTR"/>
        <w:spacing w:after="0"/>
        <w:rPr>
          <w:sz w:val="24"/>
          <w:szCs w:val="24"/>
        </w:rPr>
      </w:pPr>
      <w:r w:rsidRPr="002A63A1">
        <w:rPr>
          <w:sz w:val="24"/>
          <w:szCs w:val="24"/>
        </w:rPr>
        <w:t>V.</w:t>
      </w:r>
    </w:p>
    <w:p w:rsidR="00257C25" w:rsidRPr="002A63A1" w:rsidRDefault="00257C25" w:rsidP="00357300">
      <w:pPr>
        <w:keepNext/>
        <w:keepLines/>
        <w:spacing w:after="120"/>
        <w:jc w:val="center"/>
        <w:rPr>
          <w:b/>
        </w:rPr>
      </w:pPr>
      <w:r w:rsidRPr="002A63A1">
        <w:rPr>
          <w:b/>
        </w:rPr>
        <w:t>Doba a místo plnění</w:t>
      </w:r>
    </w:p>
    <w:p w:rsidR="00257C25" w:rsidRPr="002A63A1" w:rsidRDefault="00257C25" w:rsidP="00EE2D6F">
      <w:pPr>
        <w:pStyle w:val="HLAVICKA"/>
        <w:numPr>
          <w:ilvl w:val="0"/>
          <w:numId w:val="3"/>
        </w:numPr>
        <w:tabs>
          <w:tab w:val="clear" w:pos="284"/>
          <w:tab w:val="clear" w:pos="1134"/>
          <w:tab w:val="left" w:pos="360"/>
        </w:tabs>
        <w:spacing w:after="120"/>
        <w:ind w:hanging="720"/>
        <w:jc w:val="both"/>
        <w:rPr>
          <w:sz w:val="24"/>
          <w:szCs w:val="24"/>
        </w:rPr>
      </w:pPr>
      <w:r>
        <w:rPr>
          <w:sz w:val="24"/>
          <w:szCs w:val="24"/>
        </w:rPr>
        <w:t>Zhotovitel</w:t>
      </w:r>
      <w:r w:rsidRPr="002A63A1">
        <w:rPr>
          <w:sz w:val="24"/>
          <w:szCs w:val="24"/>
        </w:rPr>
        <w:t xml:space="preserve"> </w:t>
      </w:r>
      <w:r>
        <w:rPr>
          <w:sz w:val="24"/>
          <w:szCs w:val="24"/>
        </w:rPr>
        <w:t xml:space="preserve">se zavazuje předat objednateli zhotovené dílo </w:t>
      </w:r>
      <w:r w:rsidRPr="002A63A1">
        <w:rPr>
          <w:sz w:val="24"/>
          <w:szCs w:val="24"/>
        </w:rPr>
        <w:t xml:space="preserve">nejpozději </w:t>
      </w:r>
      <w:r w:rsidRPr="002B03FC">
        <w:rPr>
          <w:b/>
          <w:sz w:val="24"/>
          <w:szCs w:val="24"/>
        </w:rPr>
        <w:t xml:space="preserve">do </w:t>
      </w:r>
      <w:r>
        <w:rPr>
          <w:b/>
          <w:sz w:val="24"/>
          <w:szCs w:val="24"/>
        </w:rPr>
        <w:t>10</w:t>
      </w:r>
      <w:r w:rsidRPr="002B03FC">
        <w:rPr>
          <w:b/>
          <w:sz w:val="24"/>
          <w:szCs w:val="24"/>
        </w:rPr>
        <w:t>.</w:t>
      </w:r>
      <w:r>
        <w:rPr>
          <w:b/>
          <w:sz w:val="24"/>
          <w:szCs w:val="24"/>
        </w:rPr>
        <w:t>8</w:t>
      </w:r>
      <w:r w:rsidRPr="002B03FC">
        <w:rPr>
          <w:b/>
          <w:sz w:val="24"/>
          <w:szCs w:val="24"/>
        </w:rPr>
        <w:t>.201</w:t>
      </w:r>
      <w:r>
        <w:rPr>
          <w:b/>
          <w:sz w:val="24"/>
          <w:szCs w:val="24"/>
        </w:rPr>
        <w:t>5</w:t>
      </w:r>
      <w:r w:rsidRPr="002B03FC">
        <w:rPr>
          <w:b/>
          <w:sz w:val="24"/>
          <w:szCs w:val="24"/>
        </w:rPr>
        <w:t>.</w:t>
      </w:r>
    </w:p>
    <w:p w:rsidR="00257C25" w:rsidRPr="00B74609" w:rsidRDefault="00257C25" w:rsidP="00EE2D6F">
      <w:pPr>
        <w:pStyle w:val="HLAVICKA"/>
        <w:numPr>
          <w:ilvl w:val="0"/>
          <w:numId w:val="3"/>
        </w:numPr>
        <w:tabs>
          <w:tab w:val="clear" w:pos="284"/>
          <w:tab w:val="clear" w:pos="1134"/>
          <w:tab w:val="left" w:pos="360"/>
        </w:tabs>
        <w:spacing w:after="120"/>
        <w:ind w:hanging="720"/>
        <w:jc w:val="both"/>
        <w:rPr>
          <w:sz w:val="24"/>
          <w:szCs w:val="24"/>
        </w:rPr>
      </w:pPr>
      <w:r w:rsidRPr="00B74609">
        <w:rPr>
          <w:sz w:val="24"/>
          <w:szCs w:val="24"/>
        </w:rPr>
        <w:t>Místem plnění díla je budova základní školy v Nedakonicích č.p. 145.</w:t>
      </w:r>
    </w:p>
    <w:p w:rsidR="00257C25" w:rsidRPr="002A63A1" w:rsidRDefault="00257C25" w:rsidP="008E4D5A">
      <w:pPr>
        <w:pStyle w:val="NADPISCENTR"/>
        <w:spacing w:after="0"/>
        <w:rPr>
          <w:sz w:val="24"/>
          <w:szCs w:val="24"/>
        </w:rPr>
      </w:pPr>
      <w:r w:rsidRPr="002A63A1">
        <w:rPr>
          <w:sz w:val="24"/>
          <w:szCs w:val="24"/>
        </w:rPr>
        <w:t>V</w:t>
      </w:r>
      <w:r>
        <w:rPr>
          <w:sz w:val="24"/>
          <w:szCs w:val="24"/>
        </w:rPr>
        <w:t>I</w:t>
      </w:r>
      <w:r w:rsidRPr="002A63A1">
        <w:rPr>
          <w:sz w:val="24"/>
          <w:szCs w:val="24"/>
        </w:rPr>
        <w:t>.</w:t>
      </w:r>
    </w:p>
    <w:p w:rsidR="00257C25" w:rsidRPr="002A63A1" w:rsidRDefault="00257C25" w:rsidP="00357300">
      <w:pPr>
        <w:keepNext/>
        <w:keepLines/>
        <w:tabs>
          <w:tab w:val="left" w:pos="360"/>
        </w:tabs>
        <w:spacing w:after="120"/>
        <w:ind w:left="357" w:hanging="357"/>
        <w:jc w:val="center"/>
        <w:rPr>
          <w:b/>
        </w:rPr>
      </w:pPr>
      <w:r>
        <w:rPr>
          <w:b/>
        </w:rPr>
        <w:t>Předání a převzetí díla</w:t>
      </w:r>
    </w:p>
    <w:p w:rsidR="00257C25" w:rsidRPr="00B74609" w:rsidRDefault="00257C25" w:rsidP="00EE2D6F">
      <w:pPr>
        <w:pStyle w:val="HLAVICKA"/>
        <w:numPr>
          <w:ilvl w:val="0"/>
          <w:numId w:val="9"/>
        </w:numPr>
        <w:tabs>
          <w:tab w:val="clear" w:pos="284"/>
          <w:tab w:val="clear" w:pos="720"/>
          <w:tab w:val="clear" w:pos="1134"/>
          <w:tab w:val="left" w:pos="360"/>
        </w:tabs>
        <w:spacing w:after="120"/>
        <w:ind w:left="360"/>
        <w:jc w:val="both"/>
        <w:rPr>
          <w:sz w:val="24"/>
          <w:szCs w:val="24"/>
        </w:rPr>
      </w:pPr>
      <w:r w:rsidRPr="00B74609">
        <w:rPr>
          <w:sz w:val="24"/>
          <w:szCs w:val="24"/>
        </w:rPr>
        <w:t>Předání a převzetí Díla bude Smluvními stranami písemně potvrzeno.</w:t>
      </w:r>
    </w:p>
    <w:p w:rsidR="00257C25" w:rsidRPr="00B74609" w:rsidRDefault="00257C25" w:rsidP="00EE2D6F">
      <w:pPr>
        <w:pStyle w:val="HLAVICKA"/>
        <w:numPr>
          <w:ilvl w:val="0"/>
          <w:numId w:val="9"/>
        </w:numPr>
        <w:tabs>
          <w:tab w:val="clear" w:pos="284"/>
          <w:tab w:val="clear" w:pos="720"/>
          <w:tab w:val="clear" w:pos="1134"/>
          <w:tab w:val="left" w:pos="360"/>
        </w:tabs>
        <w:spacing w:after="120"/>
        <w:ind w:left="360"/>
        <w:jc w:val="both"/>
        <w:rPr>
          <w:sz w:val="24"/>
          <w:szCs w:val="24"/>
        </w:rPr>
      </w:pPr>
      <w:r w:rsidRPr="00B74609">
        <w:rPr>
          <w:sz w:val="24"/>
          <w:szCs w:val="24"/>
        </w:rPr>
        <w:t>Zhotovitel se zavazuje předat Dílo bez vad a nedodělků.</w:t>
      </w:r>
    </w:p>
    <w:p w:rsidR="00257C25" w:rsidRDefault="00257C25" w:rsidP="00EE2D6F">
      <w:pPr>
        <w:pStyle w:val="HLAVICKA"/>
        <w:numPr>
          <w:ilvl w:val="0"/>
          <w:numId w:val="9"/>
        </w:numPr>
        <w:tabs>
          <w:tab w:val="clear" w:pos="284"/>
          <w:tab w:val="clear" w:pos="720"/>
          <w:tab w:val="clear" w:pos="1134"/>
          <w:tab w:val="left" w:pos="360"/>
        </w:tabs>
        <w:spacing w:after="120"/>
        <w:ind w:left="360"/>
        <w:jc w:val="both"/>
        <w:rPr>
          <w:sz w:val="24"/>
          <w:szCs w:val="24"/>
        </w:rPr>
      </w:pPr>
      <w:r w:rsidRPr="00B74609">
        <w:rPr>
          <w:sz w:val="24"/>
          <w:szCs w:val="24"/>
        </w:rPr>
        <w:t xml:space="preserve">Smluvní strany se dále dohodly, že budou-li v době předání na Díle viditelné vady či nedodělky, k předání a převzetí Díla dojde až po jejich odstranění. O této skutečnosti bude Smluvními stranami sepsán záznam. Náklady na odstranění vad nese Zhotovitel. </w:t>
      </w:r>
    </w:p>
    <w:p w:rsidR="00257C25" w:rsidRDefault="00257C25" w:rsidP="008E4D5A">
      <w:pPr>
        <w:pStyle w:val="NADPISCENTR"/>
        <w:spacing w:after="0"/>
        <w:rPr>
          <w:sz w:val="24"/>
          <w:szCs w:val="24"/>
        </w:rPr>
      </w:pPr>
      <w:r w:rsidRPr="002A63A1">
        <w:rPr>
          <w:sz w:val="24"/>
          <w:szCs w:val="24"/>
        </w:rPr>
        <w:t>VI</w:t>
      </w:r>
      <w:r>
        <w:rPr>
          <w:sz w:val="24"/>
          <w:szCs w:val="24"/>
        </w:rPr>
        <w:t>I</w:t>
      </w:r>
      <w:r w:rsidRPr="002A63A1">
        <w:rPr>
          <w:sz w:val="24"/>
          <w:szCs w:val="24"/>
        </w:rPr>
        <w:t>.</w:t>
      </w:r>
    </w:p>
    <w:p w:rsidR="00257C25" w:rsidRPr="00E857EB" w:rsidRDefault="00257C25" w:rsidP="00E857EB">
      <w:pPr>
        <w:keepNext/>
        <w:keepLines/>
        <w:tabs>
          <w:tab w:val="left" w:pos="360"/>
        </w:tabs>
        <w:spacing w:after="120"/>
        <w:ind w:left="357" w:hanging="357"/>
        <w:jc w:val="center"/>
        <w:rPr>
          <w:b/>
        </w:rPr>
      </w:pPr>
      <w:r w:rsidRPr="00E857EB">
        <w:rPr>
          <w:b/>
        </w:rPr>
        <w:t>Vlastnické právo k prováděné věci a nebezpečí škody na ní</w:t>
      </w:r>
    </w:p>
    <w:p w:rsidR="00257C25" w:rsidRPr="00E857EB" w:rsidRDefault="00257C25" w:rsidP="00EE2D6F">
      <w:pPr>
        <w:pStyle w:val="HLAVICKA"/>
        <w:numPr>
          <w:ilvl w:val="0"/>
          <w:numId w:val="10"/>
        </w:numPr>
        <w:tabs>
          <w:tab w:val="clear" w:pos="284"/>
          <w:tab w:val="clear" w:pos="720"/>
          <w:tab w:val="clear" w:pos="1134"/>
          <w:tab w:val="num" w:pos="360"/>
        </w:tabs>
        <w:spacing w:after="120"/>
        <w:ind w:left="360"/>
        <w:jc w:val="both"/>
        <w:rPr>
          <w:sz w:val="24"/>
          <w:szCs w:val="24"/>
        </w:rPr>
      </w:pPr>
      <w:r w:rsidRPr="00E857EB">
        <w:rPr>
          <w:sz w:val="24"/>
          <w:szCs w:val="24"/>
        </w:rPr>
        <w:t xml:space="preserve">Vlastnické právo přechází na objednatele předáním díla.  </w:t>
      </w:r>
    </w:p>
    <w:p w:rsidR="00257C25" w:rsidRPr="00807AFC" w:rsidRDefault="00257C25" w:rsidP="00807AFC">
      <w:pPr>
        <w:pStyle w:val="HLAVICKA"/>
        <w:numPr>
          <w:ilvl w:val="0"/>
          <w:numId w:val="10"/>
        </w:numPr>
        <w:tabs>
          <w:tab w:val="clear" w:pos="284"/>
          <w:tab w:val="clear" w:pos="720"/>
          <w:tab w:val="clear" w:pos="1134"/>
          <w:tab w:val="num" w:pos="360"/>
        </w:tabs>
        <w:spacing w:after="120"/>
        <w:ind w:left="360"/>
        <w:jc w:val="both"/>
        <w:rPr>
          <w:sz w:val="24"/>
          <w:szCs w:val="24"/>
        </w:rPr>
      </w:pPr>
      <w:r w:rsidRPr="00807AFC">
        <w:rPr>
          <w:sz w:val="24"/>
          <w:szCs w:val="24"/>
        </w:rPr>
        <w:t>Nebezpečí škody na prováděném díle nese od počátku provedení do předání a převzetí díla zhotovitel.</w:t>
      </w:r>
    </w:p>
    <w:p w:rsidR="00257C25" w:rsidRPr="00807AFC" w:rsidRDefault="00257C25" w:rsidP="00807AFC">
      <w:pPr>
        <w:pStyle w:val="HLAVICKA"/>
        <w:numPr>
          <w:ilvl w:val="0"/>
          <w:numId w:val="10"/>
        </w:numPr>
        <w:tabs>
          <w:tab w:val="clear" w:pos="284"/>
          <w:tab w:val="clear" w:pos="720"/>
          <w:tab w:val="clear" w:pos="1134"/>
          <w:tab w:val="num" w:pos="360"/>
        </w:tabs>
        <w:spacing w:after="120"/>
        <w:ind w:left="360"/>
        <w:jc w:val="both"/>
        <w:rPr>
          <w:sz w:val="24"/>
          <w:szCs w:val="24"/>
        </w:rPr>
      </w:pPr>
      <w:r w:rsidRPr="00807AFC">
        <w:rPr>
          <w:sz w:val="24"/>
          <w:szCs w:val="24"/>
        </w:rPr>
        <w:t xml:space="preserve">Zhotovitel odpovídá za škodu způsobenou vadným plněním z </w:t>
      </w:r>
      <w:r>
        <w:rPr>
          <w:sz w:val="24"/>
          <w:szCs w:val="24"/>
        </w:rPr>
        <w:t>této</w:t>
      </w:r>
      <w:r w:rsidRPr="00807AFC">
        <w:rPr>
          <w:sz w:val="24"/>
          <w:szCs w:val="24"/>
        </w:rPr>
        <w:t xml:space="preserve"> smlouvy v rozsahu stanoveném českým právním řádem, zejména pak občanským zákoníkem.</w:t>
      </w:r>
    </w:p>
    <w:p w:rsidR="00257C25" w:rsidRDefault="00257C25" w:rsidP="00E857EB">
      <w:pPr>
        <w:pStyle w:val="NADPISCENTR"/>
        <w:spacing w:after="0"/>
        <w:rPr>
          <w:sz w:val="24"/>
          <w:szCs w:val="24"/>
        </w:rPr>
      </w:pPr>
      <w:r w:rsidRPr="002A63A1">
        <w:rPr>
          <w:sz w:val="24"/>
          <w:szCs w:val="24"/>
        </w:rPr>
        <w:t>V</w:t>
      </w:r>
      <w:r>
        <w:rPr>
          <w:sz w:val="24"/>
          <w:szCs w:val="24"/>
        </w:rPr>
        <w:t>II</w:t>
      </w:r>
      <w:r w:rsidRPr="002A63A1">
        <w:rPr>
          <w:sz w:val="24"/>
          <w:szCs w:val="24"/>
        </w:rPr>
        <w:t>I.</w:t>
      </w:r>
    </w:p>
    <w:p w:rsidR="00257C25" w:rsidRPr="002A63A1" w:rsidRDefault="00257C25" w:rsidP="00357300">
      <w:pPr>
        <w:keepNext/>
        <w:keepLines/>
        <w:tabs>
          <w:tab w:val="left" w:pos="360"/>
        </w:tabs>
        <w:spacing w:after="120"/>
        <w:ind w:left="357" w:hanging="357"/>
        <w:jc w:val="center"/>
        <w:rPr>
          <w:b/>
        </w:rPr>
      </w:pPr>
      <w:r w:rsidRPr="002A63A1">
        <w:rPr>
          <w:b/>
        </w:rPr>
        <w:t>Platební podmínky</w:t>
      </w:r>
    </w:p>
    <w:p w:rsidR="00257C25" w:rsidRPr="00E857EB" w:rsidRDefault="00257C25" w:rsidP="00EE2D6F">
      <w:pPr>
        <w:pStyle w:val="HLAVICKA"/>
        <w:numPr>
          <w:ilvl w:val="0"/>
          <w:numId w:val="11"/>
        </w:numPr>
        <w:tabs>
          <w:tab w:val="clear" w:pos="284"/>
          <w:tab w:val="clear" w:pos="720"/>
          <w:tab w:val="clear" w:pos="1134"/>
          <w:tab w:val="num" w:pos="360"/>
        </w:tabs>
        <w:spacing w:after="120"/>
        <w:ind w:left="360"/>
        <w:jc w:val="both"/>
        <w:rPr>
          <w:sz w:val="24"/>
          <w:szCs w:val="24"/>
        </w:rPr>
      </w:pPr>
      <w:r w:rsidRPr="00E857EB">
        <w:rPr>
          <w:sz w:val="24"/>
          <w:szCs w:val="24"/>
        </w:rPr>
        <w:t xml:space="preserve">Cena díla bude zaplacena na základě faktury vystavené zhotovitelem po řádném provedení a předání díla a jeho převzetí objednatelem. Faktura (daňový doklad) vystavená zhotovitelem musí obsahovat náležitosti stanovené právními předpisy, evidenční číslo smlouvy a dále vyčíslení zvlášť ceny díla bez DPH, zvlášť  DPH a celkovou cenu díla včetně </w:t>
      </w:r>
      <w:bookmarkStart w:id="0" w:name="_GoBack"/>
      <w:bookmarkEnd w:id="0"/>
      <w:r w:rsidRPr="00E857EB">
        <w:rPr>
          <w:sz w:val="24"/>
          <w:szCs w:val="24"/>
        </w:rPr>
        <w:t>DPH.</w:t>
      </w:r>
    </w:p>
    <w:p w:rsidR="00257C25" w:rsidRPr="00E857EB" w:rsidRDefault="00257C25" w:rsidP="00EE2D6F">
      <w:pPr>
        <w:pStyle w:val="HLAVICKA"/>
        <w:numPr>
          <w:ilvl w:val="0"/>
          <w:numId w:val="11"/>
        </w:numPr>
        <w:tabs>
          <w:tab w:val="clear" w:pos="284"/>
          <w:tab w:val="clear" w:pos="720"/>
          <w:tab w:val="clear" w:pos="1134"/>
          <w:tab w:val="num" w:pos="360"/>
        </w:tabs>
        <w:spacing w:after="120"/>
        <w:ind w:left="360"/>
        <w:jc w:val="both"/>
        <w:rPr>
          <w:sz w:val="24"/>
          <w:szCs w:val="24"/>
        </w:rPr>
      </w:pPr>
      <w:r w:rsidRPr="00E857EB">
        <w:rPr>
          <w:sz w:val="24"/>
          <w:szCs w:val="24"/>
        </w:rPr>
        <w:t>Smluvní strany se dohodly na lhůtě splatnosti faktury v délce třiceti (30) kalendářních dnů ode dne doručení faktury objednateli na adresu sídla objednatele. Cena díla se považuje za uhrazenou okamžikem odepsání fakturované ceny díla z bankovního účtu objednatele</w:t>
      </w:r>
      <w:r>
        <w:rPr>
          <w:sz w:val="24"/>
          <w:szCs w:val="24"/>
        </w:rPr>
        <w:t xml:space="preserve"> ve prospěch účtu Zhotovitele</w:t>
      </w:r>
      <w:r w:rsidRPr="00E857EB">
        <w:rPr>
          <w:sz w:val="24"/>
          <w:szCs w:val="24"/>
        </w:rPr>
        <w:t xml:space="preserv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  </w:t>
      </w:r>
    </w:p>
    <w:p w:rsidR="00257C25" w:rsidRDefault="00257C25" w:rsidP="00EE2D6F">
      <w:pPr>
        <w:pStyle w:val="HLAVICKA"/>
        <w:numPr>
          <w:ilvl w:val="0"/>
          <w:numId w:val="11"/>
        </w:numPr>
        <w:tabs>
          <w:tab w:val="clear" w:pos="284"/>
          <w:tab w:val="clear" w:pos="720"/>
          <w:tab w:val="clear" w:pos="1134"/>
          <w:tab w:val="num" w:pos="360"/>
        </w:tabs>
        <w:spacing w:after="120"/>
        <w:ind w:left="360"/>
        <w:jc w:val="both"/>
        <w:rPr>
          <w:sz w:val="24"/>
          <w:szCs w:val="24"/>
        </w:rPr>
      </w:pPr>
      <w:r w:rsidRPr="00E857EB">
        <w:rPr>
          <w:sz w:val="24"/>
          <w:szCs w:val="24"/>
        </w:rPr>
        <w:t>Objednatel nebude poskytovat zhotoviteli jakékoliv zálohy na úhradu ceny díla nebo její části.</w:t>
      </w:r>
    </w:p>
    <w:p w:rsidR="00257C25" w:rsidRDefault="00257C25" w:rsidP="00EE2D6F">
      <w:pPr>
        <w:pStyle w:val="HLAVICKA"/>
        <w:numPr>
          <w:ilvl w:val="0"/>
          <w:numId w:val="11"/>
        </w:numPr>
        <w:tabs>
          <w:tab w:val="clear" w:pos="284"/>
          <w:tab w:val="clear" w:pos="720"/>
          <w:tab w:val="clear" w:pos="1134"/>
          <w:tab w:val="num" w:pos="360"/>
        </w:tabs>
        <w:spacing w:after="120"/>
        <w:ind w:left="360"/>
        <w:jc w:val="both"/>
        <w:rPr>
          <w:sz w:val="24"/>
          <w:szCs w:val="24"/>
        </w:rPr>
      </w:pPr>
      <w:r>
        <w:rPr>
          <w:sz w:val="24"/>
          <w:szCs w:val="24"/>
        </w:rPr>
        <w:t>Objednatel</w:t>
      </w:r>
      <w:r w:rsidRPr="002A63A1">
        <w:rPr>
          <w:sz w:val="24"/>
          <w:szCs w:val="24"/>
        </w:rPr>
        <w:t xml:space="preserve"> je oprávněn před uplynutím lhůty splatnosti faktury vrátit prodávajícímu bez zaplacení fakturu, která neobsahuje náležitosti stanovené touto smlouvou nebo obec</w:t>
      </w:r>
      <w:r>
        <w:rPr>
          <w:sz w:val="24"/>
          <w:szCs w:val="24"/>
        </w:rPr>
        <w:t xml:space="preserve">ně závaznými právními předpisy, </w:t>
      </w:r>
      <w:r w:rsidRPr="002A63A1">
        <w:rPr>
          <w:sz w:val="24"/>
          <w:szCs w:val="24"/>
        </w:rPr>
        <w:t>obsahuje jiné cenové údaje nebo jiný druh plnění než dohodnutý v</w:t>
      </w:r>
      <w:r>
        <w:rPr>
          <w:sz w:val="24"/>
          <w:szCs w:val="24"/>
        </w:rPr>
        <w:t> této</w:t>
      </w:r>
      <w:r w:rsidRPr="002A63A1">
        <w:rPr>
          <w:sz w:val="24"/>
          <w:szCs w:val="24"/>
        </w:rPr>
        <w:t xml:space="preserve"> smlouvě nebo budou-li tyto údaje uvedeny chybně, a to s uvedením důvodu vrácení. </w:t>
      </w:r>
      <w:r>
        <w:rPr>
          <w:sz w:val="24"/>
          <w:szCs w:val="24"/>
        </w:rPr>
        <w:t xml:space="preserve">Zhotovitel </w:t>
      </w:r>
      <w:r w:rsidRPr="002A63A1">
        <w:rPr>
          <w:sz w:val="24"/>
          <w:szCs w:val="24"/>
        </w:rPr>
        <w:t xml:space="preserve">je povinen v případě vrácení faktury fakturu opravit nebo vyhotovit fakturu novou. Důvodným vrácením faktury přestává běžet původní lhůta splatnosti. Nová lhůta v původní délce splatnosti běží znovu ode dne doručení opravené nebo nově vystavené faktury </w:t>
      </w:r>
      <w:r>
        <w:rPr>
          <w:sz w:val="24"/>
          <w:szCs w:val="24"/>
        </w:rPr>
        <w:t>kupujícímu.</w:t>
      </w:r>
    </w:p>
    <w:p w:rsidR="00257C25" w:rsidRPr="002A63A1" w:rsidRDefault="00257C25" w:rsidP="00EE2D6F">
      <w:pPr>
        <w:pStyle w:val="HLAVICKA"/>
        <w:numPr>
          <w:ilvl w:val="0"/>
          <w:numId w:val="11"/>
        </w:numPr>
        <w:tabs>
          <w:tab w:val="clear" w:pos="284"/>
          <w:tab w:val="clear" w:pos="720"/>
          <w:tab w:val="clear" w:pos="1134"/>
          <w:tab w:val="num" w:pos="360"/>
        </w:tabs>
        <w:spacing w:after="120"/>
        <w:ind w:left="360"/>
        <w:jc w:val="both"/>
        <w:rPr>
          <w:sz w:val="24"/>
          <w:szCs w:val="24"/>
        </w:rPr>
      </w:pPr>
      <w:r w:rsidRPr="002A63A1">
        <w:rPr>
          <w:sz w:val="24"/>
          <w:szCs w:val="24"/>
        </w:rPr>
        <w:t xml:space="preserve">Platba bude realizována v Kč. </w:t>
      </w:r>
    </w:p>
    <w:p w:rsidR="00257C25" w:rsidRPr="002A63A1" w:rsidRDefault="00257C25" w:rsidP="008E4D5A">
      <w:pPr>
        <w:pStyle w:val="NADPISCENTR"/>
        <w:spacing w:after="0"/>
        <w:rPr>
          <w:sz w:val="24"/>
          <w:szCs w:val="24"/>
        </w:rPr>
      </w:pPr>
      <w:r>
        <w:rPr>
          <w:sz w:val="24"/>
          <w:szCs w:val="24"/>
        </w:rPr>
        <w:t>IX</w:t>
      </w:r>
      <w:r w:rsidRPr="002A63A1">
        <w:rPr>
          <w:sz w:val="24"/>
          <w:szCs w:val="24"/>
        </w:rPr>
        <w:t>.</w:t>
      </w:r>
    </w:p>
    <w:p w:rsidR="00257C25" w:rsidRPr="002A63A1" w:rsidRDefault="00257C25" w:rsidP="008B3961">
      <w:pPr>
        <w:keepNext/>
        <w:keepLines/>
        <w:tabs>
          <w:tab w:val="left" w:pos="360"/>
        </w:tabs>
        <w:spacing w:after="120"/>
        <w:ind w:left="357" w:hanging="357"/>
        <w:jc w:val="center"/>
        <w:rPr>
          <w:b/>
        </w:rPr>
      </w:pPr>
      <w:r w:rsidRPr="002A63A1">
        <w:rPr>
          <w:b/>
        </w:rPr>
        <w:t>Záruka</w:t>
      </w:r>
    </w:p>
    <w:p w:rsidR="00257C25" w:rsidRPr="002A63A1" w:rsidRDefault="00257C25" w:rsidP="00EE2D6F">
      <w:pPr>
        <w:pStyle w:val="HLAVICKA"/>
        <w:numPr>
          <w:ilvl w:val="0"/>
          <w:numId w:val="4"/>
        </w:numPr>
        <w:tabs>
          <w:tab w:val="clear" w:pos="284"/>
          <w:tab w:val="clear" w:pos="1134"/>
          <w:tab w:val="left" w:pos="360"/>
        </w:tabs>
        <w:spacing w:after="120"/>
        <w:ind w:hanging="720"/>
        <w:jc w:val="both"/>
        <w:rPr>
          <w:sz w:val="24"/>
          <w:szCs w:val="24"/>
        </w:rPr>
      </w:pPr>
      <w:r>
        <w:rPr>
          <w:sz w:val="24"/>
          <w:szCs w:val="24"/>
        </w:rPr>
        <w:t>Zhotovitel</w:t>
      </w:r>
      <w:r w:rsidRPr="002A63A1">
        <w:rPr>
          <w:sz w:val="24"/>
          <w:szCs w:val="24"/>
        </w:rPr>
        <w:t xml:space="preserve"> se zavazuje poskytovat na </w:t>
      </w:r>
      <w:r>
        <w:rPr>
          <w:sz w:val="24"/>
          <w:szCs w:val="24"/>
        </w:rPr>
        <w:t>Dílo</w:t>
      </w:r>
      <w:r w:rsidRPr="002A63A1">
        <w:rPr>
          <w:sz w:val="24"/>
          <w:szCs w:val="24"/>
        </w:rPr>
        <w:t xml:space="preserve"> záruční dobu v délce minimálně 60 měsíců.</w:t>
      </w:r>
    </w:p>
    <w:p w:rsidR="00257C25" w:rsidRDefault="00257C25" w:rsidP="00EE2D6F">
      <w:pPr>
        <w:pStyle w:val="HLAVICKA"/>
        <w:numPr>
          <w:ilvl w:val="0"/>
          <w:numId w:val="4"/>
        </w:numPr>
        <w:tabs>
          <w:tab w:val="clear" w:pos="284"/>
          <w:tab w:val="clear" w:pos="720"/>
          <w:tab w:val="clear" w:pos="1134"/>
          <w:tab w:val="left" w:pos="360"/>
        </w:tabs>
        <w:spacing w:after="120"/>
        <w:ind w:left="360"/>
        <w:jc w:val="both"/>
        <w:rPr>
          <w:sz w:val="24"/>
          <w:szCs w:val="24"/>
        </w:rPr>
      </w:pPr>
      <w:r w:rsidRPr="002A63A1">
        <w:rPr>
          <w:sz w:val="24"/>
          <w:szCs w:val="24"/>
        </w:rPr>
        <w:t xml:space="preserve">Záruční doba začíná běžet ode dne převzetí </w:t>
      </w:r>
      <w:r>
        <w:rPr>
          <w:sz w:val="24"/>
          <w:szCs w:val="24"/>
        </w:rPr>
        <w:t>Díla.</w:t>
      </w:r>
    </w:p>
    <w:p w:rsidR="00257C25" w:rsidRPr="008E4D5A" w:rsidRDefault="00257C25" w:rsidP="00EE2D6F">
      <w:pPr>
        <w:pStyle w:val="HLAVICKA"/>
        <w:numPr>
          <w:ilvl w:val="0"/>
          <w:numId w:val="4"/>
        </w:numPr>
        <w:tabs>
          <w:tab w:val="clear" w:pos="284"/>
          <w:tab w:val="clear" w:pos="720"/>
          <w:tab w:val="clear" w:pos="1134"/>
          <w:tab w:val="left" w:pos="360"/>
        </w:tabs>
        <w:spacing w:after="120"/>
        <w:ind w:left="360"/>
        <w:jc w:val="both"/>
        <w:rPr>
          <w:sz w:val="24"/>
          <w:szCs w:val="24"/>
        </w:rPr>
      </w:pPr>
      <w:r w:rsidRPr="008E4D5A">
        <w:rPr>
          <w:sz w:val="24"/>
          <w:szCs w:val="24"/>
        </w:rPr>
        <w:t>Ostatní podmínky se řídí příslušnými ustanoveními občanského zákoníku.</w:t>
      </w:r>
    </w:p>
    <w:p w:rsidR="00257C25" w:rsidRPr="002A63A1" w:rsidRDefault="00257C25" w:rsidP="008E4D5A">
      <w:pPr>
        <w:pStyle w:val="NADPISCENTR"/>
        <w:spacing w:after="0"/>
        <w:rPr>
          <w:sz w:val="24"/>
          <w:szCs w:val="24"/>
        </w:rPr>
      </w:pPr>
      <w:r>
        <w:rPr>
          <w:sz w:val="24"/>
          <w:szCs w:val="24"/>
        </w:rPr>
        <w:t>X</w:t>
      </w:r>
      <w:r w:rsidRPr="002A63A1">
        <w:rPr>
          <w:sz w:val="24"/>
          <w:szCs w:val="24"/>
        </w:rPr>
        <w:t>.</w:t>
      </w:r>
    </w:p>
    <w:p w:rsidR="00257C25" w:rsidRPr="002A63A1" w:rsidRDefault="00257C25" w:rsidP="00E716FB">
      <w:pPr>
        <w:keepNext/>
        <w:keepLines/>
        <w:tabs>
          <w:tab w:val="left" w:pos="360"/>
        </w:tabs>
        <w:spacing w:after="120"/>
        <w:ind w:left="357" w:hanging="357"/>
        <w:jc w:val="center"/>
        <w:rPr>
          <w:b/>
        </w:rPr>
      </w:pPr>
      <w:r w:rsidRPr="002A63A1">
        <w:rPr>
          <w:b/>
        </w:rPr>
        <w:t>Vady</w:t>
      </w:r>
    </w:p>
    <w:p w:rsidR="00257C25" w:rsidRDefault="00257C25" w:rsidP="00EE2D6F">
      <w:pPr>
        <w:pStyle w:val="HLAVICKA"/>
        <w:numPr>
          <w:ilvl w:val="0"/>
          <w:numId w:val="5"/>
        </w:numPr>
        <w:tabs>
          <w:tab w:val="clear" w:pos="284"/>
          <w:tab w:val="clear" w:pos="720"/>
          <w:tab w:val="clear" w:pos="1134"/>
          <w:tab w:val="num" w:pos="360"/>
        </w:tabs>
        <w:spacing w:after="120"/>
        <w:ind w:left="357" w:hanging="357"/>
        <w:jc w:val="both"/>
        <w:rPr>
          <w:sz w:val="24"/>
          <w:szCs w:val="24"/>
        </w:rPr>
      </w:pPr>
      <w:r>
        <w:rPr>
          <w:sz w:val="24"/>
          <w:szCs w:val="24"/>
        </w:rPr>
        <w:t>Zhotovitel se zavazuje</w:t>
      </w:r>
      <w:r w:rsidRPr="002A63A1">
        <w:rPr>
          <w:sz w:val="24"/>
          <w:szCs w:val="24"/>
        </w:rPr>
        <w:t xml:space="preserve"> </w:t>
      </w:r>
      <w:r>
        <w:rPr>
          <w:sz w:val="24"/>
          <w:szCs w:val="24"/>
        </w:rPr>
        <w:t xml:space="preserve">provést dílo dle projektové dokumentace předané Zhotovitelem a musí odpovídat požadavkům uvedeným </w:t>
      </w:r>
      <w:r w:rsidRPr="009272D6">
        <w:rPr>
          <w:sz w:val="24"/>
          <w:szCs w:val="24"/>
        </w:rPr>
        <w:t>v</w:t>
      </w:r>
      <w:r>
        <w:rPr>
          <w:sz w:val="24"/>
          <w:szCs w:val="24"/>
        </w:rPr>
        <w:t> Zadávací dokumentaci na veřejnou zakázku malého rozsahu č</w:t>
      </w:r>
      <w:r w:rsidRPr="009272D6">
        <w:rPr>
          <w:sz w:val="24"/>
          <w:szCs w:val="24"/>
        </w:rPr>
        <w:t>. MZ</w:t>
      </w:r>
      <w:r>
        <w:rPr>
          <w:sz w:val="24"/>
          <w:szCs w:val="24"/>
        </w:rPr>
        <w:t xml:space="preserve"> 2</w:t>
      </w:r>
      <w:r w:rsidRPr="009272D6">
        <w:rPr>
          <w:sz w:val="24"/>
          <w:szCs w:val="24"/>
        </w:rPr>
        <w:t>/2015</w:t>
      </w:r>
      <w:r w:rsidRPr="002A63A1">
        <w:rPr>
          <w:sz w:val="24"/>
          <w:szCs w:val="24"/>
        </w:rPr>
        <w:t>)</w:t>
      </w:r>
      <w:r>
        <w:rPr>
          <w:sz w:val="24"/>
          <w:szCs w:val="24"/>
        </w:rPr>
        <w:t>.</w:t>
      </w:r>
      <w:r w:rsidRPr="002A63A1">
        <w:rPr>
          <w:sz w:val="24"/>
          <w:szCs w:val="24"/>
        </w:rPr>
        <w:t xml:space="preserve"> </w:t>
      </w:r>
    </w:p>
    <w:p w:rsidR="00257C25" w:rsidRDefault="00257C25" w:rsidP="00EE2D6F">
      <w:pPr>
        <w:pStyle w:val="HLAVICKA"/>
        <w:numPr>
          <w:ilvl w:val="0"/>
          <w:numId w:val="5"/>
        </w:numPr>
        <w:tabs>
          <w:tab w:val="clear" w:pos="284"/>
          <w:tab w:val="clear" w:pos="720"/>
          <w:tab w:val="clear" w:pos="1134"/>
          <w:tab w:val="num" w:pos="360"/>
        </w:tabs>
        <w:spacing w:after="120"/>
        <w:ind w:left="357" w:hanging="357"/>
        <w:jc w:val="both"/>
        <w:rPr>
          <w:sz w:val="24"/>
          <w:szCs w:val="24"/>
        </w:rPr>
      </w:pPr>
      <w:r w:rsidRPr="002A63A1">
        <w:rPr>
          <w:sz w:val="24"/>
          <w:szCs w:val="24"/>
        </w:rPr>
        <w:t xml:space="preserve">Poruší-li prodávající </w:t>
      </w:r>
      <w:r>
        <w:rPr>
          <w:sz w:val="24"/>
          <w:szCs w:val="24"/>
        </w:rPr>
        <w:t>závazek dle odst. 1 tohoto článku</w:t>
      </w:r>
      <w:r w:rsidRPr="002A63A1">
        <w:rPr>
          <w:sz w:val="24"/>
          <w:szCs w:val="24"/>
        </w:rPr>
        <w:t xml:space="preserve">, jedná se o vady plnění. </w:t>
      </w:r>
    </w:p>
    <w:p w:rsidR="00257C25" w:rsidRPr="002A63A1" w:rsidRDefault="00257C25" w:rsidP="00EE2D6F">
      <w:pPr>
        <w:pStyle w:val="HLAVICKA"/>
        <w:numPr>
          <w:ilvl w:val="0"/>
          <w:numId w:val="5"/>
        </w:numPr>
        <w:tabs>
          <w:tab w:val="clear" w:pos="284"/>
          <w:tab w:val="clear" w:pos="720"/>
          <w:tab w:val="clear" w:pos="1134"/>
          <w:tab w:val="num" w:pos="360"/>
        </w:tabs>
        <w:spacing w:after="120"/>
        <w:ind w:left="357" w:hanging="357"/>
        <w:jc w:val="both"/>
        <w:rPr>
          <w:sz w:val="24"/>
          <w:szCs w:val="24"/>
        </w:rPr>
      </w:pPr>
      <w:r>
        <w:rPr>
          <w:sz w:val="24"/>
          <w:szCs w:val="24"/>
        </w:rPr>
        <w:t xml:space="preserve">Objednatel </w:t>
      </w:r>
      <w:r w:rsidRPr="002A63A1">
        <w:rPr>
          <w:sz w:val="24"/>
          <w:szCs w:val="24"/>
        </w:rPr>
        <w:t xml:space="preserve">je povinen </w:t>
      </w:r>
      <w:r>
        <w:rPr>
          <w:sz w:val="24"/>
          <w:szCs w:val="24"/>
        </w:rPr>
        <w:t xml:space="preserve">uplatnit práva z vadného plnění </w:t>
      </w:r>
      <w:r w:rsidRPr="002A63A1">
        <w:rPr>
          <w:sz w:val="24"/>
          <w:szCs w:val="24"/>
        </w:rPr>
        <w:t xml:space="preserve">bezodkladně po jejich zjištění. </w:t>
      </w:r>
    </w:p>
    <w:p w:rsidR="00257C25" w:rsidRPr="002A63A1" w:rsidRDefault="00257C25" w:rsidP="00EE2D6F">
      <w:pPr>
        <w:pStyle w:val="HLAVICKA"/>
        <w:numPr>
          <w:ilvl w:val="0"/>
          <w:numId w:val="5"/>
        </w:numPr>
        <w:tabs>
          <w:tab w:val="clear" w:pos="284"/>
          <w:tab w:val="clear" w:pos="720"/>
          <w:tab w:val="clear" w:pos="1134"/>
          <w:tab w:val="num" w:pos="360"/>
        </w:tabs>
        <w:spacing w:after="120"/>
        <w:ind w:left="357" w:hanging="357"/>
        <w:jc w:val="both"/>
        <w:rPr>
          <w:sz w:val="24"/>
          <w:szCs w:val="24"/>
        </w:rPr>
      </w:pPr>
      <w:r w:rsidRPr="002A63A1">
        <w:rPr>
          <w:sz w:val="24"/>
          <w:szCs w:val="24"/>
        </w:rPr>
        <w:t xml:space="preserve">Zjistí-li </w:t>
      </w:r>
      <w:r>
        <w:rPr>
          <w:sz w:val="24"/>
          <w:szCs w:val="24"/>
        </w:rPr>
        <w:t>Objednatel</w:t>
      </w:r>
      <w:r w:rsidRPr="002A63A1">
        <w:rPr>
          <w:sz w:val="24"/>
          <w:szCs w:val="24"/>
        </w:rPr>
        <w:t xml:space="preserve"> vady týkající se jakosti </w:t>
      </w:r>
      <w:r>
        <w:rPr>
          <w:sz w:val="24"/>
          <w:szCs w:val="24"/>
        </w:rPr>
        <w:t>provedeného Díla</w:t>
      </w:r>
      <w:r w:rsidRPr="002A63A1">
        <w:rPr>
          <w:sz w:val="24"/>
          <w:szCs w:val="24"/>
        </w:rPr>
        <w:t xml:space="preserve"> již při dodání, je oprávněn odmítnout jejich převzetí a od smlouvy odstoupit. Odstoupení od </w:t>
      </w:r>
      <w:r>
        <w:rPr>
          <w:sz w:val="24"/>
          <w:szCs w:val="24"/>
        </w:rPr>
        <w:t>s</w:t>
      </w:r>
      <w:r w:rsidRPr="002A63A1">
        <w:rPr>
          <w:sz w:val="24"/>
          <w:szCs w:val="24"/>
        </w:rPr>
        <w:t xml:space="preserve">mlouvy </w:t>
      </w:r>
      <w:r>
        <w:rPr>
          <w:sz w:val="24"/>
          <w:szCs w:val="24"/>
        </w:rPr>
        <w:t>Objednatel</w:t>
      </w:r>
      <w:r w:rsidRPr="002A63A1">
        <w:rPr>
          <w:sz w:val="24"/>
          <w:szCs w:val="24"/>
        </w:rPr>
        <w:t xml:space="preserve"> bezodkladně písemně oznámí prodávajícímu.</w:t>
      </w:r>
    </w:p>
    <w:p w:rsidR="00257C25" w:rsidRPr="002A63A1" w:rsidRDefault="00257C25" w:rsidP="00EE2D6F">
      <w:pPr>
        <w:pStyle w:val="HLAVICKA"/>
        <w:numPr>
          <w:ilvl w:val="0"/>
          <w:numId w:val="5"/>
        </w:numPr>
        <w:tabs>
          <w:tab w:val="clear" w:pos="284"/>
          <w:tab w:val="clear" w:pos="720"/>
          <w:tab w:val="clear" w:pos="1134"/>
          <w:tab w:val="num" w:pos="360"/>
        </w:tabs>
        <w:spacing w:after="120"/>
        <w:ind w:left="357" w:hanging="357"/>
        <w:jc w:val="both"/>
        <w:rPr>
          <w:sz w:val="24"/>
          <w:szCs w:val="24"/>
        </w:rPr>
      </w:pPr>
      <w:r w:rsidRPr="002A63A1">
        <w:rPr>
          <w:sz w:val="24"/>
          <w:szCs w:val="24"/>
        </w:rPr>
        <w:t xml:space="preserve">Vady, které se týkají jakosti </w:t>
      </w:r>
      <w:r>
        <w:rPr>
          <w:sz w:val="24"/>
          <w:szCs w:val="24"/>
        </w:rPr>
        <w:t>provedeného Díla</w:t>
      </w:r>
      <w:r w:rsidRPr="002A63A1">
        <w:rPr>
          <w:sz w:val="24"/>
          <w:szCs w:val="24"/>
        </w:rPr>
        <w:t xml:space="preserve">, které </w:t>
      </w:r>
      <w:r>
        <w:rPr>
          <w:sz w:val="24"/>
          <w:szCs w:val="24"/>
        </w:rPr>
        <w:t>Objednatel</w:t>
      </w:r>
      <w:r w:rsidRPr="002A63A1">
        <w:rPr>
          <w:sz w:val="24"/>
          <w:szCs w:val="24"/>
        </w:rPr>
        <w:t xml:space="preserve"> zjistí až po převzetí </w:t>
      </w:r>
      <w:r>
        <w:rPr>
          <w:sz w:val="24"/>
          <w:szCs w:val="24"/>
        </w:rPr>
        <w:t>Díla</w:t>
      </w:r>
      <w:r w:rsidRPr="002A63A1">
        <w:rPr>
          <w:sz w:val="24"/>
          <w:szCs w:val="24"/>
        </w:rPr>
        <w:t xml:space="preserve">, je </w:t>
      </w:r>
      <w:r>
        <w:rPr>
          <w:sz w:val="24"/>
          <w:szCs w:val="24"/>
        </w:rPr>
        <w:t>Zhotovitel</w:t>
      </w:r>
      <w:r w:rsidRPr="002A63A1">
        <w:rPr>
          <w:sz w:val="24"/>
          <w:szCs w:val="24"/>
        </w:rPr>
        <w:t xml:space="preserve"> povinen odstranit nejpozději do 7 </w:t>
      </w:r>
      <w:r>
        <w:rPr>
          <w:sz w:val="24"/>
          <w:szCs w:val="24"/>
        </w:rPr>
        <w:t xml:space="preserve">kalendářních </w:t>
      </w:r>
      <w:r w:rsidRPr="002A63A1">
        <w:rPr>
          <w:sz w:val="24"/>
          <w:szCs w:val="24"/>
        </w:rPr>
        <w:t xml:space="preserve">dnů od </w:t>
      </w:r>
      <w:r>
        <w:rPr>
          <w:sz w:val="24"/>
          <w:szCs w:val="24"/>
        </w:rPr>
        <w:t xml:space="preserve">jejich </w:t>
      </w:r>
      <w:r w:rsidRPr="002A63A1">
        <w:rPr>
          <w:sz w:val="24"/>
          <w:szCs w:val="24"/>
        </w:rPr>
        <w:t xml:space="preserve">oznámení </w:t>
      </w:r>
      <w:r>
        <w:rPr>
          <w:sz w:val="24"/>
          <w:szCs w:val="24"/>
        </w:rPr>
        <w:t xml:space="preserve">Objednatelem. </w:t>
      </w:r>
      <w:r w:rsidRPr="002A63A1">
        <w:rPr>
          <w:sz w:val="24"/>
          <w:szCs w:val="24"/>
        </w:rPr>
        <w:t xml:space="preserve">Obdobně postupuje </w:t>
      </w:r>
      <w:r>
        <w:rPr>
          <w:sz w:val="24"/>
          <w:szCs w:val="24"/>
        </w:rPr>
        <w:t>Zhotovitel</w:t>
      </w:r>
      <w:r w:rsidRPr="002A63A1">
        <w:rPr>
          <w:sz w:val="24"/>
          <w:szCs w:val="24"/>
        </w:rPr>
        <w:t xml:space="preserve"> i v případě, nevyužije-li </w:t>
      </w:r>
      <w:r>
        <w:rPr>
          <w:sz w:val="24"/>
          <w:szCs w:val="24"/>
        </w:rPr>
        <w:t xml:space="preserve">Objednatel </w:t>
      </w:r>
      <w:r w:rsidRPr="002A63A1">
        <w:rPr>
          <w:sz w:val="24"/>
          <w:szCs w:val="24"/>
        </w:rPr>
        <w:t>kupující svého p</w:t>
      </w:r>
      <w:r>
        <w:rPr>
          <w:sz w:val="24"/>
          <w:szCs w:val="24"/>
        </w:rPr>
        <w:t xml:space="preserve">ráva na odstoupení od smlouvy </w:t>
      </w:r>
      <w:r w:rsidRPr="002A63A1">
        <w:rPr>
          <w:sz w:val="24"/>
          <w:szCs w:val="24"/>
        </w:rPr>
        <w:t xml:space="preserve">dle </w:t>
      </w:r>
      <w:r>
        <w:rPr>
          <w:sz w:val="24"/>
          <w:szCs w:val="24"/>
        </w:rPr>
        <w:t xml:space="preserve">odst. 4 tohoto článku. Tímto však </w:t>
      </w:r>
      <w:r w:rsidRPr="002A63A1">
        <w:rPr>
          <w:sz w:val="24"/>
          <w:szCs w:val="24"/>
        </w:rPr>
        <w:t>nen</w:t>
      </w:r>
      <w:r>
        <w:rPr>
          <w:sz w:val="24"/>
          <w:szCs w:val="24"/>
        </w:rPr>
        <w:t>í dotčena odpovědnost Zhotovitele</w:t>
      </w:r>
      <w:r w:rsidRPr="002A63A1">
        <w:rPr>
          <w:sz w:val="24"/>
          <w:szCs w:val="24"/>
        </w:rPr>
        <w:t xml:space="preserve"> za škodu.</w:t>
      </w:r>
    </w:p>
    <w:p w:rsidR="00257C25" w:rsidRDefault="00257C25" w:rsidP="008E4D5A">
      <w:pPr>
        <w:pStyle w:val="NADPISCENTR"/>
        <w:tabs>
          <w:tab w:val="left" w:pos="360"/>
        </w:tabs>
        <w:spacing w:after="0"/>
        <w:ind w:left="357" w:hanging="357"/>
        <w:rPr>
          <w:sz w:val="24"/>
          <w:szCs w:val="24"/>
        </w:rPr>
      </w:pPr>
      <w:r w:rsidRPr="002A63A1">
        <w:rPr>
          <w:sz w:val="24"/>
          <w:szCs w:val="24"/>
        </w:rPr>
        <w:t>X</w:t>
      </w:r>
      <w:r>
        <w:rPr>
          <w:sz w:val="24"/>
          <w:szCs w:val="24"/>
        </w:rPr>
        <w:t>I</w:t>
      </w:r>
      <w:r w:rsidRPr="002A63A1">
        <w:rPr>
          <w:sz w:val="24"/>
          <w:szCs w:val="24"/>
        </w:rPr>
        <w:t>.</w:t>
      </w:r>
    </w:p>
    <w:p w:rsidR="00257C25" w:rsidRPr="002A63A1" w:rsidRDefault="00257C25" w:rsidP="0082004E">
      <w:pPr>
        <w:keepNext/>
        <w:keepLines/>
        <w:tabs>
          <w:tab w:val="left" w:pos="360"/>
        </w:tabs>
        <w:spacing w:after="120"/>
        <w:ind w:left="357" w:hanging="357"/>
        <w:jc w:val="center"/>
        <w:rPr>
          <w:b/>
        </w:rPr>
      </w:pPr>
      <w:r>
        <w:rPr>
          <w:b/>
        </w:rPr>
        <w:t>Smluvní pokuty a o</w:t>
      </w:r>
      <w:r w:rsidRPr="002A63A1">
        <w:rPr>
          <w:b/>
        </w:rPr>
        <w:t>dstoupení od smlouvy</w:t>
      </w:r>
    </w:p>
    <w:p w:rsidR="00257C25" w:rsidRPr="00A63F9D" w:rsidRDefault="00257C25" w:rsidP="00A63F9D">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A63F9D">
        <w:rPr>
          <w:sz w:val="24"/>
          <w:szCs w:val="24"/>
        </w:rPr>
        <w:t>V případě nedodržení termínu provedení a předání řádně provedeného díla podle čl. II</w:t>
      </w:r>
      <w:r>
        <w:rPr>
          <w:sz w:val="24"/>
          <w:szCs w:val="24"/>
        </w:rPr>
        <w:t>. ze strany Z</w:t>
      </w:r>
      <w:r w:rsidRPr="00A63F9D">
        <w:rPr>
          <w:sz w:val="24"/>
          <w:szCs w:val="24"/>
        </w:rPr>
        <w:t>hotovitele, v pří</w:t>
      </w:r>
      <w:r>
        <w:rPr>
          <w:sz w:val="24"/>
          <w:szCs w:val="24"/>
        </w:rPr>
        <w:t>padě nepřevzetí díla ze strany O</w:t>
      </w:r>
      <w:r w:rsidRPr="00A63F9D">
        <w:rPr>
          <w:sz w:val="24"/>
          <w:szCs w:val="24"/>
        </w:rPr>
        <w:t xml:space="preserve">bjednatele z důvodů vad díla nebo v případě prodlení zhotovitele s odstraněním vad díla je zhotovitel povinen uhradit objednateli smluvní pokutu ve výši 0,05 % z celkové ceny díla s DPH za každý i započatý kalendářní den prodlení. </w:t>
      </w:r>
    </w:p>
    <w:p w:rsidR="00257C25" w:rsidRPr="00A63F9D" w:rsidRDefault="00257C25" w:rsidP="00A63F9D">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A63F9D">
        <w:rPr>
          <w:sz w:val="24"/>
          <w:szCs w:val="24"/>
        </w:rPr>
        <w:t>Objednatel je povinen zaplatit Zhotoviteli za prodlení s úhradou faktury po sjednané lhůtě splatnosti úrok z prodlení ve výši 0,05 % z dlužné částky vč. DPH dle příslušné faktury za každý, byť i započatý, den prodlení.</w:t>
      </w:r>
    </w:p>
    <w:p w:rsidR="00257C25" w:rsidRPr="00A63F9D" w:rsidRDefault="00257C25" w:rsidP="00A63F9D">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A63F9D">
        <w:rPr>
          <w:sz w:val="24"/>
          <w:szCs w:val="24"/>
        </w:rPr>
        <w:t xml:space="preserve">Smluvní pokuta a úrok z prodlení jsou splatné do čtrnácti (14) kalendářních dnů ode dne jejich uplatnění. </w:t>
      </w:r>
    </w:p>
    <w:p w:rsidR="00257C25" w:rsidRPr="00A63F9D" w:rsidRDefault="00257C25" w:rsidP="00A63F9D">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A63F9D">
        <w:rPr>
          <w:sz w:val="24"/>
          <w:szCs w:val="24"/>
        </w:rPr>
        <w:t>Zaplacením smluvní pokuty a úroku z prodlení není dotčen nárok smluvních stran na náhradu škody nebo odškodnění</w:t>
      </w:r>
      <w:r>
        <w:rPr>
          <w:sz w:val="24"/>
          <w:szCs w:val="24"/>
        </w:rPr>
        <w:t xml:space="preserve"> v plném rozsahu ani povinnost Z</w:t>
      </w:r>
      <w:r w:rsidRPr="00A63F9D">
        <w:rPr>
          <w:sz w:val="24"/>
          <w:szCs w:val="24"/>
        </w:rPr>
        <w:t>hotovitele řádně dokončit dílo.</w:t>
      </w:r>
    </w:p>
    <w:p w:rsidR="00257C25" w:rsidRDefault="00257C25" w:rsidP="00EE2D6F">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146AA9">
        <w:rPr>
          <w:sz w:val="24"/>
          <w:szCs w:val="24"/>
        </w:rPr>
        <w:t>Objednatel může bez zbytečného odkladu odstoupit od smlouvy, požaduje-li zhotovitel zvýšení o více než 10 % ceny podle rozpočtu. V tomto případě je Objednatel povinen nahradit zhotoviteli část ceny odpovídající rozsahu částečného provedení díla podle rozpočtu (§ 2622 odst. 3 NOZ)</w:t>
      </w:r>
      <w:r>
        <w:rPr>
          <w:sz w:val="24"/>
          <w:szCs w:val="24"/>
        </w:rPr>
        <w:t>.</w:t>
      </w:r>
    </w:p>
    <w:p w:rsidR="00257C25" w:rsidRPr="002A63A1" w:rsidRDefault="00257C25" w:rsidP="00EE2D6F">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2A63A1">
        <w:rPr>
          <w:sz w:val="24"/>
          <w:szCs w:val="24"/>
        </w:rPr>
        <w:t xml:space="preserve">Odstoupení od smlouvy se řídí ustanoveními § </w:t>
      </w:r>
      <w:smartTag w:uri="urn:schemas-microsoft-com:office:smarttags" w:element="metricconverter">
        <w:smartTagPr>
          <w:attr w:name="ProductID" w:val="2001 a"/>
        </w:smartTagPr>
        <w:r w:rsidRPr="002A63A1">
          <w:rPr>
            <w:sz w:val="24"/>
            <w:szCs w:val="24"/>
          </w:rPr>
          <w:t>2001 a</w:t>
        </w:r>
      </w:smartTag>
      <w:r>
        <w:rPr>
          <w:sz w:val="24"/>
          <w:szCs w:val="24"/>
        </w:rPr>
        <w:t xml:space="preserve"> násl. občanského zákoníku</w:t>
      </w:r>
      <w:r w:rsidRPr="002A63A1">
        <w:rPr>
          <w:sz w:val="24"/>
          <w:szCs w:val="24"/>
        </w:rPr>
        <w:t>.</w:t>
      </w:r>
    </w:p>
    <w:p w:rsidR="00257C25" w:rsidRPr="00A63F9D" w:rsidRDefault="00257C25" w:rsidP="00A63F9D">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A63F9D">
        <w:rPr>
          <w:sz w:val="24"/>
          <w:szCs w:val="24"/>
        </w:rPr>
        <w:t>Smluvní strany pokládají za podstatné porušení smlouvy prodlení Zhotovitele s provedením Díla ve sjednaném termínu dle čl. IV. této smlouvy nebo neprovedení Díla v požadované kvalitě dle této smlouvy.</w:t>
      </w:r>
    </w:p>
    <w:p w:rsidR="00257C25" w:rsidRPr="00A63F9D" w:rsidRDefault="00257C25" w:rsidP="00A63F9D">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A63F9D">
        <w:rPr>
          <w:sz w:val="24"/>
          <w:szCs w:val="24"/>
        </w:rPr>
        <w:t xml:space="preserve">Objednatel je dále oprávněn od této smlouvy odstoupit v případě, </w:t>
      </w:r>
    </w:p>
    <w:p w:rsidR="00257C25" w:rsidRPr="00A63F9D" w:rsidRDefault="00257C25" w:rsidP="00A63F9D">
      <w:pPr>
        <w:numPr>
          <w:ilvl w:val="1"/>
          <w:numId w:val="6"/>
        </w:numPr>
        <w:shd w:val="clear" w:color="auto" w:fill="FFFFFF"/>
        <w:tabs>
          <w:tab w:val="clear" w:pos="1440"/>
          <w:tab w:val="num" w:pos="720"/>
        </w:tabs>
        <w:spacing w:after="120"/>
        <w:ind w:left="720"/>
      </w:pPr>
      <w:r w:rsidRPr="00A63F9D">
        <w:t>vůči majetku zhotovitele probíhá insolvenční řízení, v němž bylo vydáno rozhodnutí o úpadku, pokud to právní předpisy umožňují;</w:t>
      </w:r>
    </w:p>
    <w:p w:rsidR="00257C25" w:rsidRPr="00A63F9D" w:rsidRDefault="00257C25" w:rsidP="00A63F9D">
      <w:pPr>
        <w:numPr>
          <w:ilvl w:val="1"/>
          <w:numId w:val="6"/>
        </w:numPr>
        <w:shd w:val="clear" w:color="auto" w:fill="FFFFFF"/>
        <w:tabs>
          <w:tab w:val="clear" w:pos="1440"/>
          <w:tab w:val="num" w:pos="720"/>
        </w:tabs>
        <w:spacing w:after="120"/>
        <w:ind w:left="720"/>
      </w:pPr>
      <w:r w:rsidRPr="00A63F9D">
        <w:t>insolvenční návrh na zhotovitele byl zamítnut proto, že majetek zhotovitele nepostačuje k úhradě nákladů insolvenčního řízení;</w:t>
      </w:r>
    </w:p>
    <w:p w:rsidR="00257C25" w:rsidRPr="00A63F9D" w:rsidRDefault="00257C25" w:rsidP="00A63F9D">
      <w:pPr>
        <w:numPr>
          <w:ilvl w:val="1"/>
          <w:numId w:val="6"/>
        </w:numPr>
        <w:shd w:val="clear" w:color="auto" w:fill="FFFFFF"/>
        <w:tabs>
          <w:tab w:val="clear" w:pos="1440"/>
          <w:tab w:val="num" w:pos="720"/>
        </w:tabs>
        <w:spacing w:after="120"/>
        <w:ind w:left="720"/>
      </w:pPr>
      <w:r w:rsidRPr="00A63F9D">
        <w:t>zhotovitel vstoupí do likvidace.</w:t>
      </w:r>
    </w:p>
    <w:p w:rsidR="00257C25" w:rsidRPr="00A63F9D" w:rsidRDefault="00257C25" w:rsidP="00A63F9D">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A63F9D">
        <w:rPr>
          <w:sz w:val="24"/>
          <w:szCs w:val="24"/>
        </w:rPr>
        <w:t>Zhotovitel je oprávněn od smlouvy odstoupit v případě, že objednatel bude v prodlení s úhradou svých peněžitých závazků vyplývajících z této smlouvy po dobu delší než šedesát (60) kalendářních dní.</w:t>
      </w:r>
    </w:p>
    <w:p w:rsidR="00257C25" w:rsidRPr="00A63F9D" w:rsidRDefault="00257C25" w:rsidP="00A63F9D">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A63F9D">
        <w:rPr>
          <w:sz w:val="24"/>
          <w:szCs w:val="24"/>
        </w:rPr>
        <w:t>Objednatel je oprávněn vypovědět tuto smlouvu kdykoliv s třicetidenní (30) výpovědní lhůtou, která počíná běžet prvním dnem následujícím po doručení výpovědi. V takovém případě je zhotovitel povinen učinit již jen takové úkony, bez nichž by mohly být zájmy objednatele vá</w:t>
      </w:r>
      <w:r w:rsidRPr="00A63F9D">
        <w:rPr>
          <w:sz w:val="24"/>
          <w:szCs w:val="24"/>
        </w:rPr>
        <w:t>ž</w:t>
      </w:r>
      <w:r w:rsidRPr="00A63F9D">
        <w:rPr>
          <w:sz w:val="24"/>
          <w:szCs w:val="24"/>
        </w:rPr>
        <w:t>ně ohroženy.</w:t>
      </w:r>
    </w:p>
    <w:p w:rsidR="00257C25" w:rsidRPr="002A63A1" w:rsidRDefault="00257C25" w:rsidP="00A63F9D">
      <w:pPr>
        <w:pStyle w:val="HLAVICKA"/>
        <w:numPr>
          <w:ilvl w:val="0"/>
          <w:numId w:val="6"/>
        </w:numPr>
        <w:tabs>
          <w:tab w:val="clear" w:pos="284"/>
          <w:tab w:val="clear" w:pos="720"/>
          <w:tab w:val="clear" w:pos="1134"/>
          <w:tab w:val="num" w:pos="360"/>
        </w:tabs>
        <w:spacing w:before="120" w:after="120"/>
        <w:ind w:left="357" w:hanging="357"/>
        <w:jc w:val="both"/>
        <w:rPr>
          <w:sz w:val="24"/>
          <w:szCs w:val="24"/>
        </w:rPr>
      </w:pPr>
      <w:r w:rsidRPr="00A63F9D">
        <w:rPr>
          <w:sz w:val="24"/>
          <w:szCs w:val="24"/>
        </w:rPr>
        <w:t>Účinky každého odstoupení od smlouvy nastávají okamžikem doručení písemného projevu vůle odstoupit od této smlouvy druhé smluvní straně. Odstoupení od smlouvy se nedotýká zejména nároku na náhradu škody a smluvní pokuty.</w:t>
      </w:r>
    </w:p>
    <w:p w:rsidR="00257C25" w:rsidRPr="002A63A1" w:rsidRDefault="00257C25" w:rsidP="008E4D5A">
      <w:pPr>
        <w:keepNext/>
        <w:keepLines/>
        <w:tabs>
          <w:tab w:val="left" w:pos="360"/>
        </w:tabs>
        <w:spacing w:before="240"/>
        <w:ind w:left="357" w:hanging="357"/>
        <w:jc w:val="center"/>
        <w:rPr>
          <w:b/>
        </w:rPr>
      </w:pPr>
      <w:r w:rsidRPr="002A63A1">
        <w:rPr>
          <w:b/>
        </w:rPr>
        <w:t>X</w:t>
      </w:r>
      <w:r>
        <w:rPr>
          <w:b/>
        </w:rPr>
        <w:t>II</w:t>
      </w:r>
      <w:r w:rsidRPr="002A63A1">
        <w:rPr>
          <w:b/>
        </w:rPr>
        <w:t>.</w:t>
      </w:r>
    </w:p>
    <w:p w:rsidR="00257C25" w:rsidRPr="002A63A1" w:rsidRDefault="00257C25" w:rsidP="00FD4955">
      <w:pPr>
        <w:keepNext/>
        <w:keepLines/>
        <w:tabs>
          <w:tab w:val="left" w:pos="360"/>
        </w:tabs>
        <w:spacing w:before="120" w:after="120"/>
        <w:ind w:left="357" w:hanging="357"/>
        <w:jc w:val="center"/>
        <w:rPr>
          <w:b/>
          <w:i/>
        </w:rPr>
      </w:pPr>
      <w:r w:rsidRPr="002A63A1">
        <w:rPr>
          <w:b/>
        </w:rPr>
        <w:t>Řešení sporů</w:t>
      </w:r>
    </w:p>
    <w:p w:rsidR="00257C25" w:rsidRPr="002A63A1" w:rsidRDefault="00257C25" w:rsidP="00EE2D6F">
      <w:pPr>
        <w:pStyle w:val="HLAVICKA"/>
        <w:numPr>
          <w:ilvl w:val="0"/>
          <w:numId w:val="7"/>
        </w:numPr>
        <w:tabs>
          <w:tab w:val="clear" w:pos="284"/>
          <w:tab w:val="clear" w:pos="720"/>
          <w:tab w:val="clear" w:pos="1134"/>
          <w:tab w:val="num" w:pos="360"/>
        </w:tabs>
        <w:spacing w:before="120" w:after="120"/>
        <w:ind w:left="360"/>
        <w:jc w:val="both"/>
        <w:rPr>
          <w:sz w:val="24"/>
          <w:szCs w:val="24"/>
        </w:rPr>
      </w:pPr>
      <w:r w:rsidRPr="002A63A1">
        <w:rPr>
          <w:sz w:val="24"/>
          <w:szCs w:val="24"/>
        </w:rPr>
        <w:t xml:space="preserve">Veškeré spory mezi smluvními stranami budou řešeny nejprve smírně. </w:t>
      </w:r>
    </w:p>
    <w:p w:rsidR="00257C25" w:rsidRPr="002A63A1" w:rsidRDefault="00257C25" w:rsidP="00EE2D6F">
      <w:pPr>
        <w:pStyle w:val="HLAVICKA"/>
        <w:numPr>
          <w:ilvl w:val="0"/>
          <w:numId w:val="7"/>
        </w:numPr>
        <w:tabs>
          <w:tab w:val="clear" w:pos="284"/>
          <w:tab w:val="clear" w:pos="720"/>
          <w:tab w:val="clear" w:pos="1134"/>
          <w:tab w:val="num" w:pos="360"/>
        </w:tabs>
        <w:spacing w:before="120" w:after="120"/>
        <w:ind w:left="360"/>
        <w:jc w:val="both"/>
        <w:rPr>
          <w:sz w:val="24"/>
          <w:szCs w:val="24"/>
        </w:rPr>
      </w:pPr>
      <w:r w:rsidRPr="002A63A1">
        <w:rPr>
          <w:sz w:val="24"/>
          <w:szCs w:val="24"/>
        </w:rPr>
        <w:t>Nebude-li smírného řešení dosaženo, budou spory řešeny v soudním řízení před obecnými soudy České republiky.</w:t>
      </w:r>
    </w:p>
    <w:p w:rsidR="00257C25" w:rsidRPr="002A63A1" w:rsidRDefault="00257C25" w:rsidP="008E4D5A">
      <w:pPr>
        <w:pStyle w:val="NADPISCENTR"/>
        <w:tabs>
          <w:tab w:val="left" w:pos="360"/>
        </w:tabs>
        <w:spacing w:after="0"/>
        <w:ind w:left="357" w:hanging="357"/>
        <w:rPr>
          <w:sz w:val="24"/>
          <w:szCs w:val="24"/>
        </w:rPr>
      </w:pPr>
      <w:r w:rsidRPr="002A63A1">
        <w:rPr>
          <w:sz w:val="24"/>
          <w:szCs w:val="24"/>
        </w:rPr>
        <w:t>XII</w:t>
      </w:r>
      <w:r>
        <w:rPr>
          <w:sz w:val="24"/>
          <w:szCs w:val="24"/>
        </w:rPr>
        <w:t>I</w:t>
      </w:r>
      <w:r w:rsidRPr="002A63A1">
        <w:rPr>
          <w:sz w:val="24"/>
          <w:szCs w:val="24"/>
        </w:rPr>
        <w:t>.</w:t>
      </w:r>
    </w:p>
    <w:p w:rsidR="00257C25" w:rsidRPr="002A63A1" w:rsidRDefault="00257C25" w:rsidP="00985A38">
      <w:pPr>
        <w:keepNext/>
        <w:keepLines/>
        <w:tabs>
          <w:tab w:val="left" w:pos="360"/>
        </w:tabs>
        <w:spacing w:after="120"/>
        <w:ind w:left="357" w:hanging="357"/>
        <w:jc w:val="center"/>
        <w:rPr>
          <w:b/>
        </w:rPr>
      </w:pPr>
      <w:r w:rsidRPr="002A63A1">
        <w:rPr>
          <w:b/>
        </w:rPr>
        <w:t>Závěrečná ustanovení</w:t>
      </w:r>
    </w:p>
    <w:p w:rsidR="00257C25" w:rsidRDefault="00257C25" w:rsidP="00807AFC">
      <w:pPr>
        <w:numPr>
          <w:ilvl w:val="0"/>
          <w:numId w:val="8"/>
        </w:numPr>
        <w:tabs>
          <w:tab w:val="clear" w:pos="2340"/>
          <w:tab w:val="num" w:pos="360"/>
        </w:tabs>
        <w:suppressAutoHyphens w:val="0"/>
        <w:autoSpaceDE w:val="0"/>
        <w:autoSpaceDN w:val="0"/>
        <w:adjustRightInd w:val="0"/>
        <w:spacing w:after="120"/>
        <w:ind w:left="357" w:hanging="357"/>
      </w:pPr>
      <w:r w:rsidRPr="00807AFC">
        <w:t>Smluvní strany jsou povinny bez zbytečného odkladu oznámit druhé smluvní straně změnu úd</w:t>
      </w:r>
      <w:r w:rsidRPr="00807AFC">
        <w:t>a</w:t>
      </w:r>
      <w:r w:rsidRPr="00807AFC">
        <w:t xml:space="preserve">jů v záhlaví smlouvy. </w:t>
      </w:r>
    </w:p>
    <w:p w:rsidR="00257C25" w:rsidRPr="00807AFC" w:rsidRDefault="00257C25" w:rsidP="00807AFC">
      <w:pPr>
        <w:numPr>
          <w:ilvl w:val="0"/>
          <w:numId w:val="8"/>
        </w:numPr>
        <w:tabs>
          <w:tab w:val="clear" w:pos="2340"/>
          <w:tab w:val="num" w:pos="360"/>
        </w:tabs>
        <w:suppressAutoHyphens w:val="0"/>
        <w:autoSpaceDE w:val="0"/>
        <w:autoSpaceDN w:val="0"/>
        <w:adjustRightInd w:val="0"/>
        <w:spacing w:after="120"/>
        <w:ind w:left="357" w:hanging="357"/>
      </w:pPr>
      <w:r w:rsidRPr="00807AFC">
        <w:t>Kontaktn</w:t>
      </w:r>
      <w:r>
        <w:t xml:space="preserve">í osoby smluvních stran </w:t>
      </w:r>
      <w:r w:rsidRPr="00807AFC">
        <w:t>jsou oprávněny k poskytování součinnosti dle této smlouvy, nejsou však jakkoli oprávněny či zmocněny ke sjednávání změn nebo rozsahu této smlouvy</w:t>
      </w:r>
    </w:p>
    <w:p w:rsidR="00257C25" w:rsidRPr="00807AFC" w:rsidRDefault="00257C25" w:rsidP="00807AFC">
      <w:pPr>
        <w:numPr>
          <w:ilvl w:val="0"/>
          <w:numId w:val="8"/>
        </w:numPr>
        <w:tabs>
          <w:tab w:val="clear" w:pos="2340"/>
          <w:tab w:val="num" w:pos="360"/>
        </w:tabs>
        <w:suppressAutoHyphens w:val="0"/>
        <w:autoSpaceDE w:val="0"/>
        <w:autoSpaceDN w:val="0"/>
        <w:adjustRightInd w:val="0"/>
        <w:spacing w:after="120"/>
        <w:ind w:left="357" w:hanging="357"/>
      </w:pPr>
      <w:r w:rsidRPr="00807AFC">
        <w:t xml:space="preserve">Zhotovitel není bez </w:t>
      </w:r>
      <w:r>
        <w:t>předchozího písemného souhlasu O</w:t>
      </w:r>
      <w:r w:rsidRPr="00807AFC">
        <w:t>bjednatele oprávněn postoupit práva a povinnosti z této smlouvy na třetí osobu</w:t>
      </w:r>
    </w:p>
    <w:p w:rsidR="00257C25" w:rsidRDefault="00257C25" w:rsidP="00807AFC">
      <w:pPr>
        <w:numPr>
          <w:ilvl w:val="0"/>
          <w:numId w:val="8"/>
        </w:numPr>
        <w:tabs>
          <w:tab w:val="clear" w:pos="2340"/>
          <w:tab w:val="num" w:pos="360"/>
        </w:tabs>
        <w:suppressAutoHyphens w:val="0"/>
        <w:autoSpaceDE w:val="0"/>
        <w:autoSpaceDN w:val="0"/>
        <w:adjustRightInd w:val="0"/>
        <w:spacing w:after="120"/>
        <w:ind w:left="357" w:hanging="357"/>
      </w:pPr>
      <w:r w:rsidRPr="002847F2">
        <w:t>Tuto smlouvu je možné měnit pouze písemnými očíslovanými dodatky odsouh</w:t>
      </w:r>
      <w:r>
        <w:t>lasenými oběma S</w:t>
      </w:r>
      <w:r w:rsidRPr="002847F2">
        <w:t>mluvními stranami</w:t>
      </w:r>
      <w:r w:rsidRPr="002A63A1">
        <w:t>, které se stanou nedílnou součástí této smlouvy.</w:t>
      </w:r>
    </w:p>
    <w:p w:rsidR="00257C25" w:rsidRDefault="00257C25" w:rsidP="00EE2D6F">
      <w:pPr>
        <w:numPr>
          <w:ilvl w:val="0"/>
          <w:numId w:val="8"/>
        </w:numPr>
        <w:tabs>
          <w:tab w:val="clear" w:pos="2340"/>
          <w:tab w:val="num" w:pos="360"/>
        </w:tabs>
        <w:suppressAutoHyphens w:val="0"/>
        <w:autoSpaceDE w:val="0"/>
        <w:autoSpaceDN w:val="0"/>
        <w:adjustRightInd w:val="0"/>
        <w:spacing w:after="120"/>
        <w:ind w:left="357" w:hanging="357"/>
      </w:pPr>
      <w:r>
        <w:t>Smlouva byla vyhotovena ve dvou stejnopisech, z nichž každá smluvní strana obdrží po je</w:t>
      </w:r>
      <w:r>
        <w:t>d</w:t>
      </w:r>
      <w:r>
        <w:t>nom vyhotovení.</w:t>
      </w:r>
    </w:p>
    <w:p w:rsidR="00257C25" w:rsidRDefault="00257C25" w:rsidP="00EE2D6F">
      <w:pPr>
        <w:numPr>
          <w:ilvl w:val="0"/>
          <w:numId w:val="8"/>
        </w:numPr>
        <w:tabs>
          <w:tab w:val="clear" w:pos="2340"/>
          <w:tab w:val="num" w:pos="360"/>
        </w:tabs>
        <w:suppressAutoHyphens w:val="0"/>
        <w:autoSpaceDE w:val="0"/>
        <w:autoSpaceDN w:val="0"/>
        <w:adjustRightInd w:val="0"/>
        <w:spacing w:after="120"/>
        <w:ind w:left="357" w:hanging="357"/>
      </w:pPr>
      <w:r>
        <w:t>Tato smlouva nabývá platnosti a účinnosti dnem jejího podpisu oběma smluvními stranami.</w:t>
      </w:r>
    </w:p>
    <w:p w:rsidR="00257C25" w:rsidRDefault="00257C25" w:rsidP="00EE2D6F">
      <w:pPr>
        <w:numPr>
          <w:ilvl w:val="0"/>
          <w:numId w:val="8"/>
        </w:numPr>
        <w:tabs>
          <w:tab w:val="clear" w:pos="2340"/>
          <w:tab w:val="num" w:pos="360"/>
        </w:tabs>
        <w:suppressAutoHyphens w:val="0"/>
        <w:autoSpaceDE w:val="0"/>
        <w:autoSpaceDN w:val="0"/>
        <w:adjustRightInd w:val="0"/>
        <w:spacing w:after="120"/>
        <w:ind w:left="357" w:hanging="357"/>
      </w:pPr>
      <w:r>
        <w:t xml:space="preserve">Tato smlouva a vztahy z ní vyplývající se řídí právním řádem České republiky, </w:t>
      </w:r>
      <w:r w:rsidRPr="002A63A1">
        <w:t>zej</w:t>
      </w:r>
      <w:r>
        <w:t>ména příslu</w:t>
      </w:r>
      <w:r>
        <w:t>š</w:t>
      </w:r>
      <w:r>
        <w:t>nými ustanoveními občanského zákoníku (</w:t>
      </w:r>
      <w:r w:rsidRPr="00807AFC">
        <w:t>§ 2586 a násl.</w:t>
      </w:r>
      <w:r>
        <w:t>)</w:t>
      </w:r>
      <w:r w:rsidRPr="002A63A1">
        <w:t>.</w:t>
      </w:r>
    </w:p>
    <w:p w:rsidR="00257C25" w:rsidRPr="00807AFC" w:rsidRDefault="00257C25" w:rsidP="00807AFC">
      <w:pPr>
        <w:numPr>
          <w:ilvl w:val="0"/>
          <w:numId w:val="8"/>
        </w:numPr>
        <w:tabs>
          <w:tab w:val="clear" w:pos="2340"/>
          <w:tab w:val="num" w:pos="360"/>
        </w:tabs>
        <w:suppressAutoHyphens w:val="0"/>
        <w:autoSpaceDE w:val="0"/>
        <w:autoSpaceDN w:val="0"/>
        <w:adjustRightInd w:val="0"/>
        <w:spacing w:after="120"/>
        <w:ind w:left="357" w:hanging="357"/>
      </w:pPr>
      <w:r w:rsidRPr="00807AFC">
        <w:t>Z</w:t>
      </w:r>
      <w:r>
        <w:t>hotovitel je povinen upozornit O</w:t>
      </w:r>
      <w:r w:rsidRPr="00807AFC">
        <w:t>bjednatele písemně na existující či hrozící střet zájmů bezo</w:t>
      </w:r>
      <w:r w:rsidRPr="00807AFC">
        <w:t>d</w:t>
      </w:r>
      <w:r w:rsidRPr="00807AFC">
        <w:t>kladně poté, co střet zájmů vznikne nebo vyjde najevo, pokud zhotovitel i při vynaložení vešk</w:t>
      </w:r>
      <w:r w:rsidRPr="00807AFC">
        <w:t>e</w:t>
      </w:r>
      <w:r w:rsidRPr="00807AFC">
        <w:t>ré odborné péče nemohl střet zájmů zjistit před uzavřením této smlouvy.</w:t>
      </w:r>
    </w:p>
    <w:p w:rsidR="00257C25" w:rsidRPr="000242CB" w:rsidRDefault="00257C25" w:rsidP="00EE2D6F">
      <w:pPr>
        <w:numPr>
          <w:ilvl w:val="0"/>
          <w:numId w:val="8"/>
        </w:numPr>
        <w:tabs>
          <w:tab w:val="clear" w:pos="2340"/>
          <w:tab w:val="num" w:pos="360"/>
        </w:tabs>
        <w:suppressAutoHyphens w:val="0"/>
        <w:autoSpaceDE w:val="0"/>
        <w:autoSpaceDN w:val="0"/>
        <w:adjustRightInd w:val="0"/>
        <w:spacing w:after="120"/>
        <w:ind w:left="357" w:hanging="357"/>
      </w:pPr>
      <w:r>
        <w:t>Smluvní strany si smlouvu přečetly, s jejím obsahem souhlasí, a tato je sepsána podle jejich pravé a skutečné vůle, srozumitelně a určitě, nikoli v tísni za nápadně nevýhodných podmínek, a na důkaz toho připojují své podpisy.</w:t>
      </w:r>
    </w:p>
    <w:p w:rsidR="00257C25" w:rsidRDefault="00257C25" w:rsidP="009272D6">
      <w:pPr>
        <w:pStyle w:val="HLAVICKA"/>
        <w:tabs>
          <w:tab w:val="clear" w:pos="284"/>
          <w:tab w:val="clear" w:pos="1134"/>
        </w:tabs>
        <w:spacing w:after="120"/>
        <w:jc w:val="both"/>
        <w:rPr>
          <w:sz w:val="24"/>
          <w:szCs w:val="24"/>
        </w:rPr>
      </w:pPr>
    </w:p>
    <w:p w:rsidR="00257C25" w:rsidRPr="002A63A1" w:rsidRDefault="00257C25" w:rsidP="00985A38">
      <w:pPr>
        <w:pStyle w:val="PODPISYDATUM"/>
        <w:keepNext w:val="0"/>
        <w:keepLines w:val="0"/>
        <w:widowControl w:val="0"/>
        <w:tabs>
          <w:tab w:val="left" w:pos="360"/>
        </w:tabs>
        <w:spacing w:before="0" w:after="0"/>
        <w:jc w:val="left"/>
        <w:rPr>
          <w:sz w:val="24"/>
          <w:szCs w:val="24"/>
        </w:rPr>
      </w:pPr>
    </w:p>
    <w:p w:rsidR="00257C25" w:rsidRPr="002A63A1" w:rsidRDefault="00257C25" w:rsidP="002A63A1">
      <w:pPr>
        <w:tabs>
          <w:tab w:val="center" w:pos="7560"/>
        </w:tabs>
        <w:jc w:val="left"/>
      </w:pPr>
      <w:r w:rsidRPr="002A63A1">
        <w:t>V </w:t>
      </w:r>
      <w:r>
        <w:t>…………</w:t>
      </w:r>
      <w:r w:rsidRPr="002A63A1">
        <w:t xml:space="preserve"> dne </w:t>
      </w:r>
      <w:r>
        <w:t xml:space="preserve">         . 5. </w:t>
      </w:r>
      <w:r w:rsidRPr="002A63A1">
        <w:t>2015</w:t>
      </w:r>
      <w:r w:rsidRPr="002A63A1">
        <w:tab/>
        <w:t xml:space="preserve">V Nedakonicích dne </w:t>
      </w:r>
      <w:r>
        <w:t>4</w:t>
      </w:r>
      <w:r w:rsidRPr="002A63A1">
        <w:t>.</w:t>
      </w:r>
      <w:r>
        <w:t xml:space="preserve"> 5</w:t>
      </w:r>
      <w:r w:rsidRPr="002A63A1">
        <w:t>.</w:t>
      </w:r>
      <w:r>
        <w:t xml:space="preserve"> </w:t>
      </w:r>
      <w:r w:rsidRPr="002A63A1">
        <w:t>2015</w:t>
      </w:r>
    </w:p>
    <w:p w:rsidR="00257C25" w:rsidRPr="002A63A1" w:rsidRDefault="00257C25" w:rsidP="002A63A1">
      <w:pPr>
        <w:tabs>
          <w:tab w:val="center" w:pos="7560"/>
        </w:tabs>
        <w:jc w:val="left"/>
      </w:pPr>
    </w:p>
    <w:p w:rsidR="00257C25" w:rsidRPr="002A63A1" w:rsidRDefault="00257C25" w:rsidP="002A63A1">
      <w:pPr>
        <w:tabs>
          <w:tab w:val="center" w:pos="7560"/>
        </w:tabs>
        <w:jc w:val="left"/>
      </w:pPr>
    </w:p>
    <w:p w:rsidR="00257C25" w:rsidRPr="002A63A1" w:rsidRDefault="00257C25" w:rsidP="002A63A1">
      <w:pPr>
        <w:tabs>
          <w:tab w:val="center" w:pos="7560"/>
        </w:tabs>
        <w:jc w:val="left"/>
      </w:pPr>
    </w:p>
    <w:p w:rsidR="00257C25" w:rsidRPr="002A63A1" w:rsidRDefault="00257C25" w:rsidP="002A63A1">
      <w:pPr>
        <w:tabs>
          <w:tab w:val="center" w:pos="7560"/>
        </w:tabs>
        <w:jc w:val="left"/>
      </w:pPr>
    </w:p>
    <w:p w:rsidR="00257C25" w:rsidRPr="002A63A1" w:rsidRDefault="00257C25" w:rsidP="002A63A1">
      <w:pPr>
        <w:tabs>
          <w:tab w:val="center" w:pos="7560"/>
        </w:tabs>
        <w:jc w:val="left"/>
      </w:pPr>
    </w:p>
    <w:p w:rsidR="00257C25" w:rsidRPr="002A63A1" w:rsidRDefault="00257C25" w:rsidP="002A63A1">
      <w:pPr>
        <w:tabs>
          <w:tab w:val="center" w:pos="7560"/>
        </w:tabs>
        <w:jc w:val="left"/>
      </w:pPr>
      <w:r w:rsidRPr="002A63A1">
        <w:t>…………………………..</w:t>
      </w:r>
      <w:r w:rsidRPr="002A63A1">
        <w:tab/>
        <w:t>………………………………</w:t>
      </w:r>
    </w:p>
    <w:p w:rsidR="00257C25" w:rsidRPr="002A63A1" w:rsidRDefault="00257C25" w:rsidP="002A63A1">
      <w:pPr>
        <w:tabs>
          <w:tab w:val="center" w:pos="7560"/>
        </w:tabs>
        <w:jc w:val="left"/>
      </w:pPr>
      <w:r w:rsidRPr="002A63A1">
        <w:t xml:space="preserve">  </w:t>
      </w:r>
      <w:r w:rsidRPr="002A63A1">
        <w:tab/>
        <w:t>Jaromír Klečka, starosta</w:t>
      </w:r>
    </w:p>
    <w:p w:rsidR="00257C25" w:rsidRPr="00D87B35" w:rsidRDefault="00257C25" w:rsidP="002A63A1">
      <w:pPr>
        <w:tabs>
          <w:tab w:val="center" w:pos="7560"/>
        </w:tabs>
        <w:jc w:val="left"/>
        <w:rPr>
          <w:i/>
        </w:rPr>
      </w:pPr>
      <w:r w:rsidRPr="002A63A1">
        <w:t xml:space="preserve">    </w:t>
      </w:r>
      <w:r>
        <w:rPr>
          <w:i/>
        </w:rPr>
        <w:t>Za zhotovitele</w:t>
      </w:r>
      <w:r w:rsidRPr="00D87B35">
        <w:rPr>
          <w:i/>
        </w:rPr>
        <w:tab/>
        <w:t xml:space="preserve">za </w:t>
      </w:r>
      <w:r>
        <w:rPr>
          <w:i/>
        </w:rPr>
        <w:t>objednatele</w:t>
      </w:r>
    </w:p>
    <w:sectPr w:rsidR="00257C25" w:rsidRPr="00D87B35" w:rsidSect="002E2CFF">
      <w:headerReference w:type="default" r:id="rId7"/>
      <w:footerReference w:type="default" r:id="rId8"/>
      <w:headerReference w:type="first" r:id="rId9"/>
      <w:footnotePr>
        <w:pos w:val="beneathText"/>
      </w:footnotePr>
      <w:pgSz w:w="11905" w:h="16837" w:code="9"/>
      <w:pgMar w:top="899" w:right="1134" w:bottom="1134" w:left="1134"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25" w:rsidRDefault="00257C25" w:rsidP="00021221">
      <w:r>
        <w:separator/>
      </w:r>
    </w:p>
  </w:endnote>
  <w:endnote w:type="continuationSeparator" w:id="0">
    <w:p w:rsidR="00257C25" w:rsidRDefault="00257C25" w:rsidP="00021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25" w:rsidRDefault="00257C25" w:rsidP="00BF71A1">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25" w:rsidRDefault="00257C25" w:rsidP="00021221">
      <w:r>
        <w:separator/>
      </w:r>
    </w:p>
  </w:footnote>
  <w:footnote w:type="continuationSeparator" w:id="0">
    <w:p w:rsidR="00257C25" w:rsidRDefault="00257C25" w:rsidP="00021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25" w:rsidRDefault="00257C25" w:rsidP="001566F2">
    <w:pPr>
      <w:pStyle w:val="Header"/>
      <w:jc w:val="right"/>
    </w:pPr>
    <w:r>
      <w:t>Smlouva o dílo č. SML_D_2015-01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25" w:rsidRDefault="00257C25" w:rsidP="008E4D5A">
    <w:pPr>
      <w:pStyle w:val="Header"/>
      <w:jc w:val="right"/>
    </w:pPr>
    <w:r>
      <w:t>Návrh smlouvy o dílo č. SML_2015-01</w:t>
    </w:r>
  </w:p>
  <w:p w:rsidR="00257C25" w:rsidRDefault="00257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64A5600"/>
    <w:name w:val="WW8Num1"/>
    <w:lvl w:ilvl="0">
      <w:start w:val="1"/>
      <w:numFmt w:val="decimal"/>
      <w:lvlText w:val="%1."/>
      <w:lvlJc w:val="left"/>
      <w:pPr>
        <w:tabs>
          <w:tab w:val="num" w:pos="1068"/>
        </w:tabs>
        <w:ind w:left="1068" w:hanging="360"/>
      </w:pPr>
      <w:rPr>
        <w:rFonts w:cs="Times New Roman"/>
        <w:color w:val="auto"/>
      </w:rPr>
    </w:lvl>
  </w:abstractNum>
  <w:abstractNum w:abstractNumId="1">
    <w:nsid w:val="00000002"/>
    <w:multiLevelType w:val="multilevel"/>
    <w:tmpl w:val="F2DCA8BA"/>
    <w:name w:val="WW8Num2"/>
    <w:lvl w:ilvl="0">
      <w:start w:val="1"/>
      <w:numFmt w:val="decimal"/>
      <w:lvlText w:val="%1."/>
      <w:lvlJc w:val="left"/>
      <w:pPr>
        <w:tabs>
          <w:tab w:val="num" w:pos="1068"/>
        </w:tabs>
        <w:ind w:left="1068" w:hanging="360"/>
      </w:pPr>
      <w:rPr>
        <w:rFonts w:cs="Times New Roman"/>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477"/>
        </w:tabs>
        <w:ind w:left="1477" w:hanging="397"/>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3A7287E2"/>
    <w:name w:val="WW8Num8"/>
    <w:lvl w:ilvl="0">
      <w:start w:val="1"/>
      <w:numFmt w:val="decimal"/>
      <w:lvlText w:val="%1."/>
      <w:lvlJc w:val="left"/>
      <w:pPr>
        <w:tabs>
          <w:tab w:val="num" w:pos="1104"/>
        </w:tabs>
        <w:ind w:left="1104" w:hanging="396"/>
      </w:pPr>
      <w:rPr>
        <w:rFonts w:cs="Times New Roman"/>
        <w:color w:val="auto"/>
      </w:rPr>
    </w:lvl>
  </w:abstractNum>
  <w:abstractNum w:abstractNumId="7">
    <w:nsid w:val="00000009"/>
    <w:multiLevelType w:val="singleLevel"/>
    <w:tmpl w:val="00000009"/>
    <w:name w:val="WW8Num9"/>
    <w:lvl w:ilvl="0">
      <w:start w:val="1"/>
      <w:numFmt w:val="decimal"/>
      <w:lvlText w:val="%1."/>
      <w:lvlJc w:val="left"/>
      <w:pPr>
        <w:tabs>
          <w:tab w:val="num" w:pos="1068"/>
        </w:tabs>
        <w:ind w:left="1068" w:hanging="360"/>
      </w:pPr>
      <w:rPr>
        <w:rFonts w:cs="Times New Roman"/>
      </w:rPr>
    </w:lvl>
  </w:abstractNum>
  <w:abstractNum w:abstractNumId="8">
    <w:nsid w:val="0000000A"/>
    <w:multiLevelType w:val="singleLevel"/>
    <w:tmpl w:val="C9E8887E"/>
    <w:name w:val="WW8Num10"/>
    <w:lvl w:ilvl="0">
      <w:start w:val="1"/>
      <w:numFmt w:val="decimal"/>
      <w:lvlText w:val="%1."/>
      <w:lvlJc w:val="left"/>
      <w:pPr>
        <w:tabs>
          <w:tab w:val="num" w:pos="0"/>
        </w:tabs>
        <w:ind w:left="720" w:hanging="360"/>
      </w:pPr>
      <w:rPr>
        <w:rFonts w:cs="Times New Roman"/>
        <w:sz w:val="22"/>
        <w:szCs w:val="22"/>
      </w:rPr>
    </w:lvl>
  </w:abstractNum>
  <w:abstractNum w:abstractNumId="9">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10">
    <w:nsid w:val="07311C00"/>
    <w:multiLevelType w:val="hybridMultilevel"/>
    <w:tmpl w:val="EB723328"/>
    <w:lvl w:ilvl="0" w:tplc="C0BEB9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4D14532"/>
    <w:multiLevelType w:val="hybridMultilevel"/>
    <w:tmpl w:val="BAC4655C"/>
    <w:name w:val="WW8Num83"/>
    <w:lvl w:ilvl="0" w:tplc="7DEC50C0">
      <w:start w:val="1"/>
      <w:numFmt w:val="decimal"/>
      <w:lvlText w:val="%1."/>
      <w:lvlJc w:val="left"/>
      <w:pPr>
        <w:tabs>
          <w:tab w:val="num" w:pos="1104"/>
        </w:tabs>
        <w:ind w:left="1104" w:hanging="396"/>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E543DD2"/>
    <w:multiLevelType w:val="hybridMultilevel"/>
    <w:tmpl w:val="CBD0A2BC"/>
    <w:lvl w:ilvl="0" w:tplc="C0BEB9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E47C23"/>
    <w:multiLevelType w:val="hybridMultilevel"/>
    <w:tmpl w:val="28280432"/>
    <w:lvl w:ilvl="0" w:tplc="C0BEB9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BF4AEB"/>
    <w:multiLevelType w:val="hybridMultilevel"/>
    <w:tmpl w:val="CE0A0278"/>
    <w:lvl w:ilvl="0" w:tplc="D3D07156">
      <w:start w:val="1"/>
      <w:numFmt w:val="decimal"/>
      <w:lvlText w:val="%1."/>
      <w:lvlJc w:val="left"/>
      <w:pPr>
        <w:tabs>
          <w:tab w:val="num" w:pos="2340"/>
        </w:tabs>
        <w:ind w:left="23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A595507"/>
    <w:multiLevelType w:val="hybridMultilevel"/>
    <w:tmpl w:val="662E552C"/>
    <w:lvl w:ilvl="0" w:tplc="C0BEB9CC">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F435E3C"/>
    <w:multiLevelType w:val="hybridMultilevel"/>
    <w:tmpl w:val="DC320390"/>
    <w:lvl w:ilvl="0" w:tplc="C0BEB9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A2F653B"/>
    <w:multiLevelType w:val="hybridMultilevel"/>
    <w:tmpl w:val="C70A76CA"/>
    <w:lvl w:ilvl="0" w:tplc="C0BEB9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4D902D7"/>
    <w:multiLevelType w:val="hybridMultilevel"/>
    <w:tmpl w:val="64C65C3E"/>
    <w:lvl w:ilvl="0" w:tplc="C0BEB9CC">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90D3D4B"/>
    <w:multiLevelType w:val="hybridMultilevel"/>
    <w:tmpl w:val="3DCE7364"/>
    <w:lvl w:ilvl="0" w:tplc="C0BEB9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932128F"/>
    <w:multiLevelType w:val="hybridMultilevel"/>
    <w:tmpl w:val="6B3A1E04"/>
    <w:name w:val="WW8Num93"/>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64E449ED"/>
    <w:multiLevelType w:val="hybridMultilevel"/>
    <w:tmpl w:val="8AB49E54"/>
    <w:lvl w:ilvl="0" w:tplc="C0BEB9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0497A93"/>
    <w:multiLevelType w:val="hybridMultilevel"/>
    <w:tmpl w:val="63203E94"/>
    <w:lvl w:ilvl="0" w:tplc="C0BEB9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2"/>
  </w:num>
  <w:num w:numId="3">
    <w:abstractNumId w:val="15"/>
  </w:num>
  <w:num w:numId="4">
    <w:abstractNumId w:val="21"/>
  </w:num>
  <w:num w:numId="5">
    <w:abstractNumId w:val="13"/>
  </w:num>
  <w:num w:numId="6">
    <w:abstractNumId w:val="18"/>
  </w:num>
  <w:num w:numId="7">
    <w:abstractNumId w:val="19"/>
  </w:num>
  <w:num w:numId="8">
    <w:abstractNumId w:val="14"/>
  </w:num>
  <w:num w:numId="9">
    <w:abstractNumId w:val="17"/>
  </w:num>
  <w:num w:numId="10">
    <w:abstractNumId w:val="16"/>
  </w:num>
  <w:num w:numId="11">
    <w:abstractNumId w:val="10"/>
  </w:num>
  <w:num w:numId="12">
    <w:abstractNumId w:val="2"/>
  </w:num>
  <w:num w:numId="13">
    <w:abstractNumId w:val="5"/>
  </w:num>
  <w:num w:numId="14">
    <w:abstractNumId w:val="3"/>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hyphenationZone w:val="14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E6B"/>
    <w:rsid w:val="00000A49"/>
    <w:rsid w:val="00021221"/>
    <w:rsid w:val="000242CB"/>
    <w:rsid w:val="00043311"/>
    <w:rsid w:val="00047894"/>
    <w:rsid w:val="00050EBC"/>
    <w:rsid w:val="000677C2"/>
    <w:rsid w:val="000B2CEA"/>
    <w:rsid w:val="000B5D29"/>
    <w:rsid w:val="000C6462"/>
    <w:rsid w:val="000D6861"/>
    <w:rsid w:val="000F3662"/>
    <w:rsid w:val="000F3930"/>
    <w:rsid w:val="00101D80"/>
    <w:rsid w:val="00146AA9"/>
    <w:rsid w:val="001566F2"/>
    <w:rsid w:val="00157CAD"/>
    <w:rsid w:val="00173BC9"/>
    <w:rsid w:val="001B478B"/>
    <w:rsid w:val="001B6FB2"/>
    <w:rsid w:val="001D465A"/>
    <w:rsid w:val="001E0B5D"/>
    <w:rsid w:val="001E47B4"/>
    <w:rsid w:val="00201D6B"/>
    <w:rsid w:val="002300B6"/>
    <w:rsid w:val="0024078C"/>
    <w:rsid w:val="0024379B"/>
    <w:rsid w:val="00257C25"/>
    <w:rsid w:val="002761DB"/>
    <w:rsid w:val="002847F2"/>
    <w:rsid w:val="00287F56"/>
    <w:rsid w:val="002A63A1"/>
    <w:rsid w:val="002B03FC"/>
    <w:rsid w:val="002B1AB3"/>
    <w:rsid w:val="002D2DC3"/>
    <w:rsid w:val="002D4A02"/>
    <w:rsid w:val="002E2CFF"/>
    <w:rsid w:val="002F4FDD"/>
    <w:rsid w:val="0030195A"/>
    <w:rsid w:val="00301F9E"/>
    <w:rsid w:val="003336F0"/>
    <w:rsid w:val="0033488E"/>
    <w:rsid w:val="00357300"/>
    <w:rsid w:val="00361878"/>
    <w:rsid w:val="003628F0"/>
    <w:rsid w:val="00362F36"/>
    <w:rsid w:val="00375D39"/>
    <w:rsid w:val="003835B3"/>
    <w:rsid w:val="00390ACD"/>
    <w:rsid w:val="003A6490"/>
    <w:rsid w:val="003C29F0"/>
    <w:rsid w:val="003D5835"/>
    <w:rsid w:val="003E4803"/>
    <w:rsid w:val="0040405C"/>
    <w:rsid w:val="004258BC"/>
    <w:rsid w:val="004322B6"/>
    <w:rsid w:val="004533FB"/>
    <w:rsid w:val="00461B66"/>
    <w:rsid w:val="00462B22"/>
    <w:rsid w:val="00485050"/>
    <w:rsid w:val="004859C3"/>
    <w:rsid w:val="004A42D9"/>
    <w:rsid w:val="004A6951"/>
    <w:rsid w:val="004D79EC"/>
    <w:rsid w:val="004E110B"/>
    <w:rsid w:val="004F68E1"/>
    <w:rsid w:val="00527F55"/>
    <w:rsid w:val="00536819"/>
    <w:rsid w:val="00571190"/>
    <w:rsid w:val="005770B7"/>
    <w:rsid w:val="005778BC"/>
    <w:rsid w:val="00582327"/>
    <w:rsid w:val="00590812"/>
    <w:rsid w:val="005B25B7"/>
    <w:rsid w:val="005D7C87"/>
    <w:rsid w:val="005E1377"/>
    <w:rsid w:val="005E140B"/>
    <w:rsid w:val="005F1515"/>
    <w:rsid w:val="00614082"/>
    <w:rsid w:val="00617EF0"/>
    <w:rsid w:val="006368CD"/>
    <w:rsid w:val="00642919"/>
    <w:rsid w:val="00652E88"/>
    <w:rsid w:val="00673F99"/>
    <w:rsid w:val="006764C4"/>
    <w:rsid w:val="006A4114"/>
    <w:rsid w:val="006B6971"/>
    <w:rsid w:val="006D1451"/>
    <w:rsid w:val="006E3EC5"/>
    <w:rsid w:val="00722740"/>
    <w:rsid w:val="00743FB1"/>
    <w:rsid w:val="007828C2"/>
    <w:rsid w:val="00787B34"/>
    <w:rsid w:val="007A0141"/>
    <w:rsid w:val="007C2635"/>
    <w:rsid w:val="007D2C78"/>
    <w:rsid w:val="007D52DD"/>
    <w:rsid w:val="007F26A6"/>
    <w:rsid w:val="007F5429"/>
    <w:rsid w:val="00801948"/>
    <w:rsid w:val="00807AFC"/>
    <w:rsid w:val="0082004E"/>
    <w:rsid w:val="00852628"/>
    <w:rsid w:val="00867427"/>
    <w:rsid w:val="00891EFF"/>
    <w:rsid w:val="008B3961"/>
    <w:rsid w:val="008B7894"/>
    <w:rsid w:val="008C2B5C"/>
    <w:rsid w:val="008E2E6B"/>
    <w:rsid w:val="008E4D5A"/>
    <w:rsid w:val="008F2C38"/>
    <w:rsid w:val="008F2CD2"/>
    <w:rsid w:val="0090656F"/>
    <w:rsid w:val="00914F9A"/>
    <w:rsid w:val="009272D6"/>
    <w:rsid w:val="00950BC0"/>
    <w:rsid w:val="00973404"/>
    <w:rsid w:val="00975CFA"/>
    <w:rsid w:val="00985A38"/>
    <w:rsid w:val="00995356"/>
    <w:rsid w:val="009A17E9"/>
    <w:rsid w:val="009C50C0"/>
    <w:rsid w:val="009C6617"/>
    <w:rsid w:val="009E31AA"/>
    <w:rsid w:val="00A20FC0"/>
    <w:rsid w:val="00A5133C"/>
    <w:rsid w:val="00A63F9D"/>
    <w:rsid w:val="00A66A96"/>
    <w:rsid w:val="00A80577"/>
    <w:rsid w:val="00AB7B5E"/>
    <w:rsid w:val="00AD0406"/>
    <w:rsid w:val="00AD3519"/>
    <w:rsid w:val="00AD39E3"/>
    <w:rsid w:val="00B2582A"/>
    <w:rsid w:val="00B3686D"/>
    <w:rsid w:val="00B46FD0"/>
    <w:rsid w:val="00B73B99"/>
    <w:rsid w:val="00B74609"/>
    <w:rsid w:val="00B8627B"/>
    <w:rsid w:val="00B867AB"/>
    <w:rsid w:val="00B92F8A"/>
    <w:rsid w:val="00BF117B"/>
    <w:rsid w:val="00BF71A1"/>
    <w:rsid w:val="00C21BA2"/>
    <w:rsid w:val="00C54BBA"/>
    <w:rsid w:val="00C5509F"/>
    <w:rsid w:val="00C747AA"/>
    <w:rsid w:val="00C8233D"/>
    <w:rsid w:val="00C92F06"/>
    <w:rsid w:val="00CB4016"/>
    <w:rsid w:val="00CC5F0F"/>
    <w:rsid w:val="00CE2E56"/>
    <w:rsid w:val="00CE577D"/>
    <w:rsid w:val="00CF4E52"/>
    <w:rsid w:val="00D51A9A"/>
    <w:rsid w:val="00D7065F"/>
    <w:rsid w:val="00D744D4"/>
    <w:rsid w:val="00D87B35"/>
    <w:rsid w:val="00D95F72"/>
    <w:rsid w:val="00DC7CB0"/>
    <w:rsid w:val="00E15652"/>
    <w:rsid w:val="00E2223E"/>
    <w:rsid w:val="00E50A1B"/>
    <w:rsid w:val="00E65537"/>
    <w:rsid w:val="00E71042"/>
    <w:rsid w:val="00E716FB"/>
    <w:rsid w:val="00E83BAE"/>
    <w:rsid w:val="00E857EB"/>
    <w:rsid w:val="00E934A9"/>
    <w:rsid w:val="00EB624C"/>
    <w:rsid w:val="00EB6C9B"/>
    <w:rsid w:val="00ED44C4"/>
    <w:rsid w:val="00EE2D6F"/>
    <w:rsid w:val="00F42423"/>
    <w:rsid w:val="00F744DE"/>
    <w:rsid w:val="00F86FC0"/>
    <w:rsid w:val="00FA2ECB"/>
    <w:rsid w:val="00FA3ED3"/>
    <w:rsid w:val="00FA49B8"/>
    <w:rsid w:val="00FA68DD"/>
    <w:rsid w:val="00FD4955"/>
    <w:rsid w:val="00FE1ADC"/>
    <w:rsid w:val="00FE35D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9"/>
    <w:pPr>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locked/>
    <w:rsid w:val="002F4FDD"/>
    <w:pPr>
      <w:keepNext/>
      <w:suppressAutoHyphens w:val="0"/>
      <w:spacing w:before="240" w:after="60"/>
      <w:jc w:val="left"/>
      <w:outlineLvl w:val="0"/>
    </w:pPr>
    <w:rPr>
      <w:rFonts w:ascii="Arial" w:eastAsia="Calibri" w:hAnsi="Arial" w:cs="Arial"/>
      <w:b/>
      <w:bCs/>
      <w:kern w:val="32"/>
      <w:sz w:val="32"/>
      <w:szCs w:val="32"/>
      <w:lang w:eastAsia="cs-CZ"/>
    </w:rPr>
  </w:style>
  <w:style w:type="paragraph" w:styleId="Heading4">
    <w:name w:val="heading 4"/>
    <w:basedOn w:val="Normal"/>
    <w:next w:val="Normal"/>
    <w:link w:val="Heading4Char"/>
    <w:uiPriority w:val="99"/>
    <w:qFormat/>
    <w:locked/>
    <w:rsid w:val="00D95F72"/>
    <w:pPr>
      <w:keepNext/>
      <w:spacing w:before="240" w:after="60"/>
      <w:outlineLvl w:val="3"/>
    </w:pPr>
    <w:rPr>
      <w:b/>
      <w:bCs/>
      <w:sz w:val="28"/>
      <w:szCs w:val="28"/>
    </w:rPr>
  </w:style>
  <w:style w:type="paragraph" w:styleId="Heading9">
    <w:name w:val="heading 9"/>
    <w:basedOn w:val="Normal"/>
    <w:next w:val="Normal"/>
    <w:link w:val="Heading9Char"/>
    <w:uiPriority w:val="99"/>
    <w:qFormat/>
    <w:rsid w:val="007828C2"/>
    <w:pPr>
      <w:suppressAutoHyphens w:val="0"/>
      <w:spacing w:before="240" w:after="60"/>
      <w:outlineLvl w:val="8"/>
    </w:pPr>
    <w:rPr>
      <w:rFonts w:ascii="Cambria" w:hAnsi="Cambria"/>
      <w:sz w:val="22"/>
      <w:szCs w:val="22"/>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835"/>
    <w:rPr>
      <w:rFonts w:ascii="Cambria" w:hAnsi="Cambria" w:cs="Times New Roman"/>
      <w:b/>
      <w:bCs/>
      <w:kern w:val="32"/>
      <w:sz w:val="32"/>
      <w:szCs w:val="32"/>
      <w:lang w:eastAsia="ar-SA" w:bidi="ar-SA"/>
    </w:rPr>
  </w:style>
  <w:style w:type="character" w:customStyle="1" w:styleId="Heading4Char">
    <w:name w:val="Heading 4 Char"/>
    <w:basedOn w:val="DefaultParagraphFont"/>
    <w:link w:val="Heading4"/>
    <w:uiPriority w:val="99"/>
    <w:semiHidden/>
    <w:locked/>
    <w:rsid w:val="003D5835"/>
    <w:rPr>
      <w:rFonts w:ascii="Calibri" w:hAnsi="Calibri" w:cs="Times New Roman"/>
      <w:b/>
      <w:bCs/>
      <w:sz w:val="28"/>
      <w:szCs w:val="28"/>
      <w:lang w:eastAsia="ar-SA" w:bidi="ar-SA"/>
    </w:rPr>
  </w:style>
  <w:style w:type="character" w:customStyle="1" w:styleId="Heading9Char">
    <w:name w:val="Heading 9 Char"/>
    <w:basedOn w:val="DefaultParagraphFont"/>
    <w:link w:val="Heading9"/>
    <w:uiPriority w:val="99"/>
    <w:locked/>
    <w:rsid w:val="007828C2"/>
    <w:rPr>
      <w:rFonts w:ascii="Cambria" w:hAnsi="Cambria" w:cs="Times New Roman"/>
      <w:lang w:eastAsia="cs-CZ"/>
    </w:rPr>
  </w:style>
  <w:style w:type="character" w:styleId="PageNumber">
    <w:name w:val="page number"/>
    <w:basedOn w:val="DefaultParagraphFont"/>
    <w:uiPriority w:val="99"/>
    <w:rsid w:val="009A17E9"/>
    <w:rPr>
      <w:rFonts w:cs="Times New Roman"/>
    </w:rPr>
  </w:style>
  <w:style w:type="paragraph" w:customStyle="1" w:styleId="SMLOUVACISLO">
    <w:name w:val="SMLOUVA CISLO"/>
    <w:basedOn w:val="Normal"/>
    <w:uiPriority w:val="99"/>
    <w:rsid w:val="009A17E9"/>
    <w:pPr>
      <w:overflowPunct w:val="0"/>
      <w:autoSpaceDE w:val="0"/>
      <w:spacing w:before="60"/>
      <w:ind w:left="1134" w:hanging="1134"/>
      <w:jc w:val="left"/>
      <w:textAlignment w:val="baseline"/>
    </w:pPr>
    <w:rPr>
      <w:rFonts w:ascii="Arial" w:hAnsi="Arial"/>
      <w:b/>
      <w:spacing w:val="10"/>
      <w:szCs w:val="20"/>
    </w:rPr>
  </w:style>
  <w:style w:type="paragraph" w:customStyle="1" w:styleId="SMLOUVAZAVOR">
    <w:name w:val="SMLOUVA ZAVOR"/>
    <w:basedOn w:val="Normal"/>
    <w:uiPriority w:val="99"/>
    <w:rsid w:val="009A17E9"/>
    <w:pPr>
      <w:overflowPunct w:val="0"/>
      <w:autoSpaceDE w:val="0"/>
      <w:spacing w:before="60" w:after="60"/>
      <w:ind w:left="1134"/>
      <w:textAlignment w:val="baseline"/>
    </w:pPr>
    <w:rPr>
      <w:rFonts w:ascii="Arial" w:hAnsi="Arial"/>
      <w:i/>
      <w:color w:val="000000"/>
      <w:sz w:val="20"/>
      <w:szCs w:val="20"/>
    </w:rPr>
  </w:style>
  <w:style w:type="paragraph" w:customStyle="1" w:styleId="NADPISCENTR">
    <w:name w:val="NADPIS CENTR"/>
    <w:basedOn w:val="Normal"/>
    <w:uiPriority w:val="99"/>
    <w:rsid w:val="009A17E9"/>
    <w:pPr>
      <w:keepNext/>
      <w:keepLines/>
      <w:overflowPunct w:val="0"/>
      <w:autoSpaceDE w:val="0"/>
      <w:spacing w:before="240" w:after="60"/>
      <w:jc w:val="center"/>
      <w:textAlignment w:val="baseline"/>
    </w:pPr>
    <w:rPr>
      <w:b/>
      <w:sz w:val="20"/>
      <w:szCs w:val="20"/>
    </w:rPr>
  </w:style>
  <w:style w:type="paragraph" w:customStyle="1" w:styleId="HLAVICKA">
    <w:name w:val="HLAVICKA"/>
    <w:basedOn w:val="Normal"/>
    <w:uiPriority w:val="99"/>
    <w:rsid w:val="009A17E9"/>
    <w:pPr>
      <w:tabs>
        <w:tab w:val="left" w:pos="284"/>
        <w:tab w:val="left" w:pos="1134"/>
      </w:tabs>
      <w:overflowPunct w:val="0"/>
      <w:autoSpaceDE w:val="0"/>
      <w:spacing w:after="60"/>
      <w:jc w:val="left"/>
      <w:textAlignment w:val="baseline"/>
    </w:pPr>
    <w:rPr>
      <w:sz w:val="20"/>
      <w:szCs w:val="20"/>
    </w:rPr>
  </w:style>
  <w:style w:type="paragraph" w:customStyle="1" w:styleId="1">
    <w:name w:val="1)"/>
    <w:basedOn w:val="Normal"/>
    <w:uiPriority w:val="99"/>
    <w:rsid w:val="009A17E9"/>
    <w:pPr>
      <w:overflowPunct w:val="0"/>
      <w:autoSpaceDE w:val="0"/>
      <w:spacing w:before="60" w:after="60"/>
      <w:ind w:left="284" w:hanging="284"/>
      <w:textAlignment w:val="baseline"/>
    </w:pPr>
    <w:rPr>
      <w:sz w:val="20"/>
      <w:szCs w:val="20"/>
    </w:rPr>
  </w:style>
  <w:style w:type="paragraph" w:customStyle="1" w:styleId="PODPISYDATUM">
    <w:name w:val="PODPISY DATUM"/>
    <w:basedOn w:val="Normal"/>
    <w:uiPriority w:val="99"/>
    <w:rsid w:val="009A17E9"/>
    <w:pPr>
      <w:keepNext/>
      <w:keepLines/>
      <w:overflowPunct w:val="0"/>
      <w:autoSpaceDE w:val="0"/>
      <w:spacing w:before="300" w:after="240"/>
      <w:textAlignment w:val="baseline"/>
    </w:pPr>
    <w:rPr>
      <w:sz w:val="20"/>
      <w:szCs w:val="20"/>
    </w:rPr>
  </w:style>
  <w:style w:type="paragraph" w:customStyle="1" w:styleId="PODPISYPODSML">
    <w:name w:val="PODPISY POD SML"/>
    <w:basedOn w:val="Normal"/>
    <w:uiPriority w:val="99"/>
    <w:rsid w:val="009A17E9"/>
    <w:pPr>
      <w:tabs>
        <w:tab w:val="center" w:pos="2552"/>
        <w:tab w:val="center" w:pos="7371"/>
      </w:tabs>
      <w:overflowPunct w:val="0"/>
      <w:autoSpaceDE w:val="0"/>
      <w:textAlignment w:val="baseline"/>
    </w:pPr>
    <w:rPr>
      <w:sz w:val="20"/>
      <w:szCs w:val="20"/>
    </w:rPr>
  </w:style>
  <w:style w:type="paragraph" w:customStyle="1" w:styleId="Vlastntextsmlouvy">
    <w:name w:val="Vlastní text smlouvy"/>
    <w:link w:val="VlastntextsmlouvyChar"/>
    <w:uiPriority w:val="99"/>
    <w:rsid w:val="009A17E9"/>
    <w:pPr>
      <w:widowControl w:val="0"/>
      <w:spacing w:before="120" w:after="120"/>
      <w:jc w:val="both"/>
    </w:pPr>
    <w:rPr>
      <w:rFonts w:ascii="Arial" w:hAnsi="Arial"/>
    </w:rPr>
  </w:style>
  <w:style w:type="paragraph" w:customStyle="1" w:styleId="bodytextu">
    <w:name w:val="body textu"/>
    <w:uiPriority w:val="99"/>
    <w:rsid w:val="009A17E9"/>
    <w:rPr>
      <w:rFonts w:ascii="Arial" w:eastAsia="Times New Roman" w:hAnsi="Arial" w:cs="Arial"/>
      <w:sz w:val="24"/>
      <w:szCs w:val="20"/>
    </w:rPr>
  </w:style>
  <w:style w:type="character" w:customStyle="1" w:styleId="VlastntextsmlouvyChar">
    <w:name w:val="Vlastní text smlouvy Char"/>
    <w:link w:val="Vlastntextsmlouvy"/>
    <w:uiPriority w:val="99"/>
    <w:locked/>
    <w:rsid w:val="009A17E9"/>
    <w:rPr>
      <w:rFonts w:ascii="Arial" w:hAnsi="Arial"/>
      <w:sz w:val="22"/>
      <w:lang w:eastAsia="cs-CZ"/>
    </w:rPr>
  </w:style>
  <w:style w:type="paragraph" w:customStyle="1" w:styleId="Refertnk1">
    <w:name w:val="Referátník1"/>
    <w:basedOn w:val="Normal"/>
    <w:uiPriority w:val="99"/>
    <w:rsid w:val="009A17E9"/>
    <w:pPr>
      <w:suppressAutoHyphens w:val="0"/>
      <w:ind w:left="426"/>
    </w:pPr>
    <w:rPr>
      <w:szCs w:val="20"/>
      <w:lang w:eastAsia="cs-CZ"/>
    </w:rPr>
  </w:style>
  <w:style w:type="paragraph" w:styleId="ListParagraph">
    <w:name w:val="List Paragraph"/>
    <w:basedOn w:val="Normal"/>
    <w:uiPriority w:val="99"/>
    <w:qFormat/>
    <w:rsid w:val="009A17E9"/>
    <w:pPr>
      <w:ind w:left="720"/>
      <w:contextualSpacing/>
    </w:pPr>
    <w:rPr>
      <w:sz w:val="20"/>
      <w:szCs w:val="20"/>
    </w:rPr>
  </w:style>
  <w:style w:type="paragraph" w:styleId="BalloonText">
    <w:name w:val="Balloon Text"/>
    <w:basedOn w:val="Normal"/>
    <w:link w:val="BalloonTextChar"/>
    <w:uiPriority w:val="99"/>
    <w:semiHidden/>
    <w:rsid w:val="009A17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7E9"/>
    <w:rPr>
      <w:rFonts w:ascii="Tahoma" w:hAnsi="Tahoma" w:cs="Tahoma"/>
      <w:sz w:val="16"/>
      <w:szCs w:val="16"/>
      <w:lang w:eastAsia="ar-SA" w:bidi="ar-SA"/>
    </w:rPr>
  </w:style>
  <w:style w:type="paragraph" w:styleId="BodyText">
    <w:name w:val="Body Text"/>
    <w:basedOn w:val="Normal"/>
    <w:link w:val="BodyTextChar"/>
    <w:uiPriority w:val="99"/>
    <w:rsid w:val="005778BC"/>
    <w:pPr>
      <w:spacing w:after="120"/>
      <w:jc w:val="left"/>
    </w:pPr>
    <w:rPr>
      <w:rFonts w:ascii="Arial" w:hAnsi="Arial"/>
      <w:sz w:val="20"/>
      <w:szCs w:val="20"/>
    </w:rPr>
  </w:style>
  <w:style w:type="character" w:customStyle="1" w:styleId="BodyTextChar">
    <w:name w:val="Body Text Char"/>
    <w:basedOn w:val="DefaultParagraphFont"/>
    <w:link w:val="BodyText"/>
    <w:uiPriority w:val="99"/>
    <w:locked/>
    <w:rsid w:val="005778BC"/>
    <w:rPr>
      <w:rFonts w:ascii="Arial" w:hAnsi="Arial" w:cs="Times New Roman"/>
      <w:sz w:val="20"/>
      <w:szCs w:val="20"/>
      <w:lang w:eastAsia="ar-SA" w:bidi="ar-SA"/>
    </w:rPr>
  </w:style>
  <w:style w:type="paragraph" w:styleId="BodyText2">
    <w:name w:val="Body Text 2"/>
    <w:basedOn w:val="Normal"/>
    <w:link w:val="BodyText2Char"/>
    <w:uiPriority w:val="99"/>
    <w:rsid w:val="005778BC"/>
    <w:pPr>
      <w:spacing w:after="120" w:line="480" w:lineRule="auto"/>
    </w:pPr>
    <w:rPr>
      <w:sz w:val="20"/>
      <w:szCs w:val="20"/>
    </w:rPr>
  </w:style>
  <w:style w:type="character" w:customStyle="1" w:styleId="BodyText2Char">
    <w:name w:val="Body Text 2 Char"/>
    <w:basedOn w:val="DefaultParagraphFont"/>
    <w:link w:val="BodyText2"/>
    <w:uiPriority w:val="99"/>
    <w:locked/>
    <w:rsid w:val="005778BC"/>
    <w:rPr>
      <w:rFonts w:ascii="Times New Roman" w:hAnsi="Times New Roman" w:cs="Times New Roman"/>
      <w:sz w:val="20"/>
      <w:szCs w:val="20"/>
      <w:lang w:eastAsia="ar-SA" w:bidi="ar-SA"/>
    </w:rPr>
  </w:style>
  <w:style w:type="paragraph" w:customStyle="1" w:styleId="Zkladntextodsazen31">
    <w:name w:val="Základní text odsazený 31"/>
    <w:basedOn w:val="Normal"/>
    <w:uiPriority w:val="99"/>
    <w:rsid w:val="00AD39E3"/>
    <w:pPr>
      <w:spacing w:after="120"/>
      <w:ind w:left="283"/>
    </w:pPr>
    <w:rPr>
      <w:sz w:val="16"/>
      <w:szCs w:val="16"/>
    </w:rPr>
  </w:style>
  <w:style w:type="character" w:styleId="Hyperlink">
    <w:name w:val="Hyperlink"/>
    <w:basedOn w:val="DefaultParagraphFont"/>
    <w:uiPriority w:val="99"/>
    <w:rsid w:val="003C29F0"/>
    <w:rPr>
      <w:rFonts w:cs="Times New Roman"/>
      <w:color w:val="0000FF"/>
      <w:u w:val="single"/>
    </w:rPr>
  </w:style>
  <w:style w:type="paragraph" w:styleId="Header">
    <w:name w:val="header"/>
    <w:basedOn w:val="Normal"/>
    <w:link w:val="HeaderChar"/>
    <w:uiPriority w:val="99"/>
    <w:rsid w:val="00021221"/>
    <w:pPr>
      <w:tabs>
        <w:tab w:val="center" w:pos="4536"/>
        <w:tab w:val="right" w:pos="9072"/>
      </w:tabs>
    </w:pPr>
  </w:style>
  <w:style w:type="character" w:customStyle="1" w:styleId="HeaderChar">
    <w:name w:val="Header Char"/>
    <w:basedOn w:val="DefaultParagraphFont"/>
    <w:link w:val="Header"/>
    <w:uiPriority w:val="99"/>
    <w:locked/>
    <w:rsid w:val="00021221"/>
    <w:rPr>
      <w:rFonts w:ascii="Times New Roman" w:hAnsi="Times New Roman" w:cs="Times New Roman"/>
      <w:sz w:val="24"/>
      <w:szCs w:val="24"/>
      <w:lang w:eastAsia="ar-SA" w:bidi="ar-SA"/>
    </w:rPr>
  </w:style>
  <w:style w:type="paragraph" w:styleId="Footer">
    <w:name w:val="footer"/>
    <w:basedOn w:val="Normal"/>
    <w:link w:val="FooterChar"/>
    <w:uiPriority w:val="99"/>
    <w:rsid w:val="00021221"/>
    <w:pPr>
      <w:tabs>
        <w:tab w:val="center" w:pos="4536"/>
        <w:tab w:val="right" w:pos="9072"/>
      </w:tabs>
    </w:pPr>
  </w:style>
  <w:style w:type="character" w:customStyle="1" w:styleId="FooterChar">
    <w:name w:val="Footer Char"/>
    <w:basedOn w:val="DefaultParagraphFont"/>
    <w:link w:val="Footer"/>
    <w:uiPriority w:val="99"/>
    <w:locked/>
    <w:rsid w:val="00021221"/>
    <w:rPr>
      <w:rFonts w:ascii="Times New Roman" w:hAnsi="Times New Roman" w:cs="Times New Roman"/>
      <w:sz w:val="24"/>
      <w:szCs w:val="24"/>
      <w:lang w:eastAsia="ar-SA" w:bidi="ar-SA"/>
    </w:rPr>
  </w:style>
  <w:style w:type="paragraph" w:styleId="NormalWeb">
    <w:name w:val="Normal (Web)"/>
    <w:basedOn w:val="Normal"/>
    <w:uiPriority w:val="99"/>
    <w:rsid w:val="00050EBC"/>
    <w:pPr>
      <w:suppressAutoHyphens w:val="0"/>
      <w:spacing w:before="63" w:after="63"/>
    </w:pPr>
    <w:rPr>
      <w:rFonts w:eastAsia="Calibri"/>
      <w:lang w:eastAsia="cs-CZ"/>
    </w:rPr>
  </w:style>
  <w:style w:type="character" w:customStyle="1" w:styleId="WW8Num7z1">
    <w:name w:val="WW8Num7z1"/>
    <w:uiPriority w:val="99"/>
    <w:rsid w:val="00A63F9D"/>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493569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5</Pages>
  <Words>1501</Words>
  <Characters>8861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subject/>
  <dc:creator>MVCR</dc:creator>
  <cp:keywords/>
  <dc:description/>
  <cp:lastModifiedBy>otrusina</cp:lastModifiedBy>
  <cp:revision>4</cp:revision>
  <cp:lastPrinted>2015-04-09T06:35:00Z</cp:lastPrinted>
  <dcterms:created xsi:type="dcterms:W3CDTF">2015-04-29T07:23:00Z</dcterms:created>
  <dcterms:modified xsi:type="dcterms:W3CDTF">2015-04-29T08:30:00Z</dcterms:modified>
</cp:coreProperties>
</file>